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0E95" w14:textId="77777777" w:rsidR="005654FE" w:rsidRDefault="005654FE" w:rsidP="0063151F">
      <w:pPr>
        <w:pStyle w:val="Paragraphedeliste"/>
        <w:spacing w:before="100" w:beforeAutospacing="1" w:after="100" w:afterAutospacing="1"/>
        <w:ind w:left="0"/>
        <w:jc w:val="center"/>
        <w:outlineLvl w:val="0"/>
        <w:rPr>
          <w:rFonts w:eastAsia="Times New Roman" w:cstheme="minorHAnsi"/>
          <w:color w:val="0070C0"/>
          <w:sz w:val="56"/>
          <w:szCs w:val="56"/>
          <w:lang w:val="fr-LU" w:eastAsia="fr-LU"/>
        </w:rPr>
      </w:pPr>
    </w:p>
    <w:p w14:paraId="2DBB4F0F" w14:textId="77777777" w:rsidR="005654FE" w:rsidRDefault="005654FE" w:rsidP="0063151F">
      <w:pPr>
        <w:pStyle w:val="Paragraphedeliste"/>
        <w:spacing w:before="100" w:beforeAutospacing="1" w:after="100" w:afterAutospacing="1"/>
        <w:ind w:left="0"/>
        <w:jc w:val="center"/>
        <w:outlineLvl w:val="0"/>
        <w:rPr>
          <w:rFonts w:eastAsia="Times New Roman" w:cstheme="minorHAnsi"/>
          <w:color w:val="0070C0"/>
          <w:sz w:val="56"/>
          <w:szCs w:val="56"/>
          <w:lang w:val="fr-LU" w:eastAsia="fr-LU"/>
        </w:rPr>
      </w:pPr>
    </w:p>
    <w:p w14:paraId="1D006026" w14:textId="56919479" w:rsidR="00C7079C" w:rsidRDefault="00C7079C" w:rsidP="0063151F">
      <w:pPr>
        <w:pStyle w:val="Paragraphedeliste"/>
        <w:spacing w:before="100" w:beforeAutospacing="1" w:after="100" w:afterAutospacing="1"/>
        <w:ind w:left="0"/>
        <w:jc w:val="center"/>
        <w:outlineLvl w:val="0"/>
        <w:rPr>
          <w:rFonts w:eastAsia="Times New Roman" w:cstheme="minorHAnsi"/>
          <w:color w:val="0070C0"/>
          <w:sz w:val="56"/>
          <w:szCs w:val="56"/>
          <w:lang w:val="fr-LU" w:eastAsia="fr-LU"/>
        </w:rPr>
      </w:pPr>
      <w:proofErr w:type="spellStart"/>
      <w:r w:rsidRPr="00866666">
        <w:rPr>
          <w:rFonts w:eastAsia="Times New Roman" w:cstheme="minorHAnsi"/>
          <w:color w:val="0070C0"/>
          <w:sz w:val="56"/>
          <w:szCs w:val="56"/>
          <w:lang w:val="fr-LU" w:eastAsia="fr-LU"/>
        </w:rPr>
        <w:t>Wahlprüfsteng</w:t>
      </w:r>
      <w:proofErr w:type="spellEnd"/>
      <w:r w:rsidRPr="00866666">
        <w:rPr>
          <w:rFonts w:eastAsia="Times New Roman" w:cstheme="minorHAnsi"/>
          <w:color w:val="0070C0"/>
          <w:sz w:val="56"/>
          <w:szCs w:val="56"/>
          <w:lang w:val="fr-LU" w:eastAsia="fr-LU"/>
        </w:rPr>
        <w:t xml:space="preserve"> 2018</w:t>
      </w:r>
    </w:p>
    <w:p w14:paraId="33F46D6C" w14:textId="77777777" w:rsidR="00C7079C" w:rsidRDefault="00C7079C">
      <w:pPr>
        <w:rPr>
          <w:rFonts w:eastAsia="Times New Roman" w:cstheme="minorHAnsi"/>
          <w:color w:val="0070C0"/>
          <w:sz w:val="56"/>
          <w:szCs w:val="56"/>
          <w:lang w:val="fr-LU" w:eastAsia="fr-LU"/>
        </w:rPr>
      </w:pPr>
    </w:p>
    <w:p w14:paraId="2A950B1D" w14:textId="77777777" w:rsidR="00A17992" w:rsidRPr="000634B7" w:rsidRDefault="00C7079C" w:rsidP="005654FE">
      <w:pPr>
        <w:ind w:left="2268"/>
        <w:rPr>
          <w:rFonts w:eastAsia="Times New Roman" w:cstheme="minorHAnsi"/>
          <w:color w:val="0070C0"/>
          <w:sz w:val="28"/>
          <w:szCs w:val="28"/>
          <w:lang w:val="fr-LU" w:eastAsia="fr-LU"/>
        </w:rPr>
      </w:pPr>
      <w:r w:rsidRPr="000634B7">
        <w:rPr>
          <w:rFonts w:eastAsia="Times New Roman" w:cstheme="minorHAnsi"/>
          <w:color w:val="0070C0"/>
          <w:sz w:val="28"/>
          <w:szCs w:val="28"/>
          <w:lang w:val="fr-LU" w:eastAsia="fr-LU"/>
        </w:rPr>
        <w:t xml:space="preserve">En vue des élections législatives du 14 octobre prochain le groupe de coordination du </w:t>
      </w:r>
      <w:proofErr w:type="spellStart"/>
      <w:r w:rsidRPr="000634B7">
        <w:rPr>
          <w:rFonts w:eastAsia="Times New Roman" w:cstheme="minorHAnsi"/>
          <w:color w:val="0070C0"/>
          <w:sz w:val="28"/>
          <w:szCs w:val="28"/>
          <w:lang w:val="fr-LU" w:eastAsia="fr-LU"/>
        </w:rPr>
        <w:t>Ronnen</w:t>
      </w:r>
      <w:proofErr w:type="spellEnd"/>
      <w:r w:rsidRPr="000634B7">
        <w:rPr>
          <w:rFonts w:eastAsia="Times New Roman" w:cstheme="minorHAnsi"/>
          <w:color w:val="0070C0"/>
          <w:sz w:val="28"/>
          <w:szCs w:val="28"/>
          <w:lang w:val="fr-LU" w:eastAsia="fr-LU"/>
        </w:rPr>
        <w:t xml:space="preserve"> </w:t>
      </w:r>
      <w:proofErr w:type="spellStart"/>
      <w:r w:rsidRPr="000634B7">
        <w:rPr>
          <w:rFonts w:eastAsia="Times New Roman" w:cstheme="minorHAnsi"/>
          <w:color w:val="0070C0"/>
          <w:sz w:val="28"/>
          <w:szCs w:val="28"/>
          <w:lang w:val="fr-LU" w:eastAsia="fr-LU"/>
        </w:rPr>
        <w:t>Desch</w:t>
      </w:r>
      <w:proofErr w:type="spellEnd"/>
      <w:r w:rsidRPr="000634B7">
        <w:rPr>
          <w:rFonts w:eastAsia="Times New Roman" w:cstheme="minorHAnsi"/>
          <w:color w:val="0070C0"/>
          <w:sz w:val="28"/>
          <w:szCs w:val="28"/>
          <w:lang w:val="fr-LU" w:eastAsia="fr-LU"/>
        </w:rPr>
        <w:t xml:space="preserve"> a </w:t>
      </w:r>
      <w:r w:rsidR="00A17992" w:rsidRPr="000634B7">
        <w:rPr>
          <w:rFonts w:eastAsia="Times New Roman" w:cstheme="minorHAnsi"/>
          <w:color w:val="0070C0"/>
          <w:sz w:val="28"/>
          <w:szCs w:val="28"/>
          <w:lang w:val="fr-LU" w:eastAsia="fr-LU"/>
        </w:rPr>
        <w:t xml:space="preserve">rédigé un catalogue de 10 préoccupations majeures relatives à l’intégration en général et des dpi et </w:t>
      </w:r>
      <w:proofErr w:type="spellStart"/>
      <w:r w:rsidR="00A17992" w:rsidRPr="000634B7">
        <w:rPr>
          <w:rFonts w:eastAsia="Times New Roman" w:cstheme="minorHAnsi"/>
          <w:color w:val="0070C0"/>
          <w:sz w:val="28"/>
          <w:szCs w:val="28"/>
          <w:lang w:val="fr-LU" w:eastAsia="fr-LU"/>
        </w:rPr>
        <w:t>bpi</w:t>
      </w:r>
      <w:proofErr w:type="spellEnd"/>
      <w:r w:rsidR="00A17992" w:rsidRPr="000634B7">
        <w:rPr>
          <w:rFonts w:eastAsia="Times New Roman" w:cstheme="minorHAnsi"/>
          <w:color w:val="0070C0"/>
          <w:sz w:val="28"/>
          <w:szCs w:val="28"/>
          <w:lang w:val="fr-LU" w:eastAsia="fr-LU"/>
        </w:rPr>
        <w:t xml:space="preserve"> en particulier.</w:t>
      </w:r>
    </w:p>
    <w:p w14:paraId="3346DEA9" w14:textId="01E2C7D8" w:rsidR="0063151F" w:rsidRDefault="00A17992" w:rsidP="005654FE">
      <w:pPr>
        <w:ind w:left="2268"/>
        <w:rPr>
          <w:rFonts w:eastAsia="Times New Roman" w:cstheme="minorHAnsi"/>
          <w:color w:val="0070C0"/>
          <w:sz w:val="28"/>
          <w:szCs w:val="28"/>
          <w:lang w:val="fr-LU" w:eastAsia="fr-LU"/>
        </w:rPr>
      </w:pPr>
      <w:r>
        <w:rPr>
          <w:rFonts w:eastAsia="Times New Roman" w:cstheme="minorHAnsi"/>
          <w:color w:val="0070C0"/>
          <w:sz w:val="28"/>
          <w:szCs w:val="28"/>
          <w:lang w:val="fr-LU" w:eastAsia="fr-LU"/>
        </w:rPr>
        <w:t xml:space="preserve">Ces éléments ont été recueillis </w:t>
      </w:r>
      <w:r w:rsidR="009637AB">
        <w:rPr>
          <w:rFonts w:eastAsia="Times New Roman" w:cstheme="minorHAnsi"/>
          <w:color w:val="0070C0"/>
          <w:sz w:val="28"/>
          <w:szCs w:val="28"/>
          <w:lang w:val="fr-LU" w:eastAsia="fr-LU"/>
        </w:rPr>
        <w:t>lors des</w:t>
      </w:r>
      <w:r>
        <w:rPr>
          <w:rFonts w:eastAsia="Times New Roman" w:cstheme="minorHAnsi"/>
          <w:color w:val="0070C0"/>
          <w:sz w:val="28"/>
          <w:szCs w:val="28"/>
          <w:lang w:val="fr-LU" w:eastAsia="fr-LU"/>
        </w:rPr>
        <w:t xml:space="preserve"> </w:t>
      </w:r>
      <w:r w:rsidR="0063151F">
        <w:rPr>
          <w:rFonts w:eastAsia="Times New Roman" w:cstheme="minorHAnsi"/>
          <w:color w:val="0070C0"/>
          <w:sz w:val="28"/>
          <w:szCs w:val="28"/>
          <w:lang w:val="fr-LU" w:eastAsia="fr-LU"/>
        </w:rPr>
        <w:t xml:space="preserve">plénières et groupes de travail du </w:t>
      </w:r>
      <w:proofErr w:type="spellStart"/>
      <w:r w:rsidR="0063151F">
        <w:rPr>
          <w:rFonts w:eastAsia="Times New Roman" w:cstheme="minorHAnsi"/>
          <w:color w:val="0070C0"/>
          <w:sz w:val="28"/>
          <w:szCs w:val="28"/>
          <w:lang w:val="fr-LU" w:eastAsia="fr-LU"/>
        </w:rPr>
        <w:t>Ronnen</w:t>
      </w:r>
      <w:proofErr w:type="spellEnd"/>
      <w:r w:rsidR="0063151F">
        <w:rPr>
          <w:rFonts w:eastAsia="Times New Roman" w:cstheme="minorHAnsi"/>
          <w:color w:val="0070C0"/>
          <w:sz w:val="28"/>
          <w:szCs w:val="28"/>
          <w:lang w:val="fr-LU" w:eastAsia="fr-LU"/>
        </w:rPr>
        <w:t xml:space="preserve"> </w:t>
      </w:r>
      <w:proofErr w:type="spellStart"/>
      <w:r w:rsidR="0063151F">
        <w:rPr>
          <w:rFonts w:eastAsia="Times New Roman" w:cstheme="minorHAnsi"/>
          <w:color w:val="0070C0"/>
          <w:sz w:val="28"/>
          <w:szCs w:val="28"/>
          <w:lang w:val="fr-LU" w:eastAsia="fr-LU"/>
        </w:rPr>
        <w:t>Desch</w:t>
      </w:r>
      <w:proofErr w:type="spellEnd"/>
      <w:r w:rsidR="0063151F">
        <w:rPr>
          <w:rFonts w:eastAsia="Times New Roman" w:cstheme="minorHAnsi"/>
          <w:color w:val="0070C0"/>
          <w:sz w:val="28"/>
          <w:szCs w:val="28"/>
          <w:lang w:val="fr-LU" w:eastAsia="fr-LU"/>
        </w:rPr>
        <w:t>.</w:t>
      </w:r>
    </w:p>
    <w:p w14:paraId="74194B42" w14:textId="4687E339" w:rsidR="009637AB" w:rsidRDefault="009637AB" w:rsidP="005654FE">
      <w:pPr>
        <w:ind w:left="2268"/>
        <w:rPr>
          <w:rFonts w:eastAsia="Times New Roman" w:cstheme="minorHAnsi"/>
          <w:color w:val="0070C0"/>
          <w:sz w:val="28"/>
          <w:szCs w:val="28"/>
          <w:lang w:val="fr-LU" w:eastAsia="fr-LU"/>
        </w:rPr>
      </w:pPr>
      <w:r>
        <w:rPr>
          <w:rFonts w:eastAsia="Times New Roman" w:cstheme="minorHAnsi"/>
          <w:color w:val="0070C0"/>
          <w:sz w:val="28"/>
          <w:szCs w:val="28"/>
          <w:lang w:val="fr-LU" w:eastAsia="fr-LU"/>
        </w:rPr>
        <w:t>Ces propositions sont</w:t>
      </w:r>
      <w:r w:rsidR="009D10CD">
        <w:rPr>
          <w:rFonts w:eastAsia="Times New Roman" w:cstheme="minorHAnsi"/>
          <w:color w:val="0070C0"/>
          <w:sz w:val="28"/>
          <w:szCs w:val="28"/>
          <w:lang w:val="fr-LU" w:eastAsia="fr-LU"/>
        </w:rPr>
        <w:t xml:space="preserve"> de la responsabilité du groupe de coordination et n’engagent pas les participants aux </w:t>
      </w:r>
      <w:bookmarkStart w:id="0" w:name="_GoBack"/>
      <w:bookmarkEnd w:id="0"/>
      <w:r w:rsidR="009D10CD">
        <w:rPr>
          <w:rFonts w:eastAsia="Times New Roman" w:cstheme="minorHAnsi"/>
          <w:color w:val="0070C0"/>
          <w:sz w:val="28"/>
          <w:szCs w:val="28"/>
          <w:lang w:val="fr-LU" w:eastAsia="fr-LU"/>
        </w:rPr>
        <w:t xml:space="preserve">plénières du </w:t>
      </w:r>
      <w:proofErr w:type="spellStart"/>
      <w:r w:rsidR="009D10CD">
        <w:rPr>
          <w:rFonts w:eastAsia="Times New Roman" w:cstheme="minorHAnsi"/>
          <w:color w:val="0070C0"/>
          <w:sz w:val="28"/>
          <w:szCs w:val="28"/>
          <w:lang w:val="fr-LU" w:eastAsia="fr-LU"/>
        </w:rPr>
        <w:t>Ronnen</w:t>
      </w:r>
      <w:proofErr w:type="spellEnd"/>
      <w:r w:rsidR="009D10CD">
        <w:rPr>
          <w:rFonts w:eastAsia="Times New Roman" w:cstheme="minorHAnsi"/>
          <w:color w:val="0070C0"/>
          <w:sz w:val="28"/>
          <w:szCs w:val="28"/>
          <w:lang w:val="fr-LU" w:eastAsia="fr-LU"/>
        </w:rPr>
        <w:t xml:space="preserve"> </w:t>
      </w:r>
      <w:proofErr w:type="spellStart"/>
      <w:r w:rsidR="009D10CD">
        <w:rPr>
          <w:rFonts w:eastAsia="Times New Roman" w:cstheme="minorHAnsi"/>
          <w:color w:val="0070C0"/>
          <w:sz w:val="28"/>
          <w:szCs w:val="28"/>
          <w:lang w:val="fr-LU" w:eastAsia="fr-LU"/>
        </w:rPr>
        <w:t>Desch</w:t>
      </w:r>
      <w:proofErr w:type="spellEnd"/>
      <w:r w:rsidR="009D10CD">
        <w:rPr>
          <w:rFonts w:eastAsia="Times New Roman" w:cstheme="minorHAnsi"/>
          <w:color w:val="0070C0"/>
          <w:sz w:val="28"/>
          <w:szCs w:val="28"/>
          <w:lang w:val="fr-LU" w:eastAsia="fr-LU"/>
        </w:rPr>
        <w:t>.</w:t>
      </w:r>
    </w:p>
    <w:p w14:paraId="24BB7518" w14:textId="2976C98F" w:rsidR="009D10CD" w:rsidRDefault="001B7331" w:rsidP="005654FE">
      <w:pPr>
        <w:ind w:left="2268"/>
        <w:rPr>
          <w:rFonts w:eastAsia="Times New Roman" w:cstheme="minorHAnsi"/>
          <w:color w:val="0070C0"/>
          <w:sz w:val="28"/>
          <w:szCs w:val="28"/>
          <w:lang w:val="fr-LU" w:eastAsia="fr-LU"/>
        </w:rPr>
      </w:pPr>
      <w:r>
        <w:rPr>
          <w:rFonts w:eastAsia="Times New Roman" w:cstheme="minorHAnsi"/>
          <w:color w:val="0070C0"/>
          <w:sz w:val="28"/>
          <w:szCs w:val="28"/>
          <w:lang w:val="fr-LU" w:eastAsia="fr-LU"/>
        </w:rPr>
        <w:t>Il en</w:t>
      </w:r>
      <w:r w:rsidR="00C34ACA">
        <w:rPr>
          <w:rFonts w:eastAsia="Times New Roman" w:cstheme="minorHAnsi"/>
          <w:color w:val="0070C0"/>
          <w:sz w:val="28"/>
          <w:szCs w:val="28"/>
          <w:lang w:val="fr-LU" w:eastAsia="fr-LU"/>
        </w:rPr>
        <w:t xml:space="preserve"> va du vivre ensemble au </w:t>
      </w:r>
      <w:proofErr w:type="spellStart"/>
      <w:r>
        <w:rPr>
          <w:rFonts w:eastAsia="Times New Roman" w:cstheme="minorHAnsi"/>
          <w:color w:val="0070C0"/>
          <w:sz w:val="28"/>
          <w:szCs w:val="28"/>
          <w:lang w:val="fr-LU" w:eastAsia="fr-LU"/>
        </w:rPr>
        <w:t>Grand Duché</w:t>
      </w:r>
      <w:proofErr w:type="spellEnd"/>
      <w:r>
        <w:rPr>
          <w:rFonts w:eastAsia="Times New Roman" w:cstheme="minorHAnsi"/>
          <w:color w:val="0070C0"/>
          <w:sz w:val="28"/>
          <w:szCs w:val="28"/>
          <w:lang w:val="fr-LU" w:eastAsia="fr-LU"/>
        </w:rPr>
        <w:t>. Sont donc concernés</w:t>
      </w:r>
      <w:r w:rsidR="00C34ACA">
        <w:rPr>
          <w:rFonts w:eastAsia="Times New Roman" w:cstheme="minorHAnsi"/>
          <w:color w:val="0070C0"/>
          <w:sz w:val="28"/>
          <w:szCs w:val="28"/>
          <w:lang w:val="fr-LU" w:eastAsia="fr-LU"/>
        </w:rPr>
        <w:t xml:space="preserve"> tous les habitants du Luxembourg.</w:t>
      </w:r>
    </w:p>
    <w:p w14:paraId="4DF6650A" w14:textId="08457E93" w:rsidR="00C34ACA" w:rsidRDefault="005654FE" w:rsidP="005654FE">
      <w:pPr>
        <w:ind w:left="2268"/>
        <w:rPr>
          <w:rFonts w:eastAsia="Times New Roman" w:cstheme="minorHAnsi"/>
          <w:color w:val="0070C0"/>
          <w:sz w:val="28"/>
          <w:szCs w:val="28"/>
          <w:lang w:val="fr-LU" w:eastAsia="fr-LU"/>
        </w:rPr>
      </w:pPr>
      <w:r>
        <w:rPr>
          <w:rFonts w:eastAsia="Times New Roman" w:cstheme="minorHAnsi"/>
          <w:color w:val="0070C0"/>
          <w:sz w:val="28"/>
          <w:szCs w:val="28"/>
          <w:lang w:val="fr-LU" w:eastAsia="fr-LU"/>
        </w:rPr>
        <w:t>La présente contribution au débat public devrait pouvoir contribuer à enrichir les programmes des partis politiques en vue des élections législatives.</w:t>
      </w:r>
    </w:p>
    <w:p w14:paraId="05D4BFB4" w14:textId="77777777" w:rsidR="005654FE" w:rsidRDefault="005654FE" w:rsidP="005654FE">
      <w:pPr>
        <w:ind w:left="2268"/>
        <w:rPr>
          <w:rFonts w:eastAsia="Times New Roman" w:cstheme="minorHAnsi"/>
          <w:color w:val="0070C0"/>
          <w:sz w:val="28"/>
          <w:szCs w:val="28"/>
          <w:lang w:val="fr-LU" w:eastAsia="fr-LU"/>
        </w:rPr>
      </w:pPr>
    </w:p>
    <w:p w14:paraId="51140660" w14:textId="6D157DE1" w:rsidR="005654FE" w:rsidRDefault="005654FE" w:rsidP="005654FE">
      <w:pPr>
        <w:ind w:left="2268"/>
        <w:rPr>
          <w:rFonts w:eastAsia="Times New Roman" w:cstheme="minorHAnsi"/>
          <w:color w:val="0070C0"/>
          <w:sz w:val="28"/>
          <w:szCs w:val="28"/>
          <w:lang w:val="fr-LU" w:eastAsia="fr-LU"/>
        </w:rPr>
      </w:pPr>
      <w:r>
        <w:rPr>
          <w:rFonts w:eastAsia="Times New Roman" w:cstheme="minorHAnsi"/>
          <w:color w:val="0070C0"/>
          <w:sz w:val="28"/>
          <w:szCs w:val="28"/>
          <w:lang w:val="fr-LU" w:eastAsia="fr-LU"/>
        </w:rPr>
        <w:t xml:space="preserve">Le groupe de coordination du </w:t>
      </w:r>
      <w:proofErr w:type="spellStart"/>
      <w:r>
        <w:rPr>
          <w:rFonts w:eastAsia="Times New Roman" w:cstheme="minorHAnsi"/>
          <w:color w:val="0070C0"/>
          <w:sz w:val="28"/>
          <w:szCs w:val="28"/>
          <w:lang w:val="fr-LU" w:eastAsia="fr-LU"/>
        </w:rPr>
        <w:t>Ronnen</w:t>
      </w:r>
      <w:proofErr w:type="spellEnd"/>
      <w:r>
        <w:rPr>
          <w:rFonts w:eastAsia="Times New Roman" w:cstheme="minorHAnsi"/>
          <w:color w:val="0070C0"/>
          <w:sz w:val="28"/>
          <w:szCs w:val="28"/>
          <w:lang w:val="fr-LU" w:eastAsia="fr-LU"/>
        </w:rPr>
        <w:t xml:space="preserve"> </w:t>
      </w:r>
      <w:proofErr w:type="spellStart"/>
      <w:r>
        <w:rPr>
          <w:rFonts w:eastAsia="Times New Roman" w:cstheme="minorHAnsi"/>
          <w:color w:val="0070C0"/>
          <w:sz w:val="28"/>
          <w:szCs w:val="28"/>
          <w:lang w:val="fr-LU" w:eastAsia="fr-LU"/>
        </w:rPr>
        <w:t>Desch</w:t>
      </w:r>
      <w:proofErr w:type="spellEnd"/>
      <w:r>
        <w:rPr>
          <w:rFonts w:eastAsia="Times New Roman" w:cstheme="minorHAnsi"/>
          <w:color w:val="0070C0"/>
          <w:sz w:val="28"/>
          <w:szCs w:val="28"/>
          <w:lang w:val="fr-LU" w:eastAsia="fr-LU"/>
        </w:rPr>
        <w:t xml:space="preserve"> </w:t>
      </w:r>
    </w:p>
    <w:p w14:paraId="4289CDB7" w14:textId="40D8C1DA" w:rsidR="00C7079C" w:rsidRPr="00C7079C" w:rsidRDefault="00A17992">
      <w:pPr>
        <w:rPr>
          <w:rFonts w:eastAsia="Times New Roman" w:cstheme="minorHAnsi"/>
          <w:color w:val="0070C0"/>
          <w:sz w:val="28"/>
          <w:szCs w:val="28"/>
          <w:lang w:val="fr-LU" w:eastAsia="fr-LU"/>
        </w:rPr>
      </w:pPr>
      <w:r>
        <w:rPr>
          <w:rFonts w:eastAsia="Times New Roman" w:cstheme="minorHAnsi"/>
          <w:color w:val="0070C0"/>
          <w:sz w:val="28"/>
          <w:szCs w:val="28"/>
          <w:lang w:val="fr-LU" w:eastAsia="fr-LU"/>
        </w:rPr>
        <w:t xml:space="preserve"> </w:t>
      </w:r>
      <w:r w:rsidR="00C7079C" w:rsidRPr="00C7079C">
        <w:rPr>
          <w:rFonts w:eastAsia="Times New Roman" w:cstheme="minorHAnsi"/>
          <w:color w:val="0070C0"/>
          <w:sz w:val="28"/>
          <w:szCs w:val="28"/>
          <w:lang w:val="fr-LU" w:eastAsia="fr-LU"/>
        </w:rPr>
        <w:br w:type="page"/>
      </w:r>
    </w:p>
    <w:p w14:paraId="6266DA06" w14:textId="48215A16" w:rsidR="00212021" w:rsidRDefault="00866666" w:rsidP="00F909F6">
      <w:pPr>
        <w:pStyle w:val="Paragraphedeliste"/>
        <w:spacing w:before="100" w:beforeAutospacing="1" w:after="100" w:afterAutospacing="1"/>
        <w:ind w:left="0"/>
        <w:outlineLvl w:val="0"/>
        <w:rPr>
          <w:rFonts w:eastAsia="Times New Roman" w:cstheme="minorHAnsi"/>
          <w:color w:val="0070C0"/>
          <w:sz w:val="56"/>
          <w:szCs w:val="56"/>
          <w:lang w:val="fr-LU" w:eastAsia="fr-LU"/>
        </w:rPr>
      </w:pPr>
      <w:proofErr w:type="spellStart"/>
      <w:r w:rsidRPr="00866666">
        <w:rPr>
          <w:rFonts w:eastAsia="Times New Roman" w:cstheme="minorHAnsi"/>
          <w:color w:val="0070C0"/>
          <w:sz w:val="56"/>
          <w:szCs w:val="56"/>
          <w:lang w:val="fr-LU" w:eastAsia="fr-LU"/>
        </w:rPr>
        <w:lastRenderedPageBreak/>
        <w:t>Wahlprüfsteng</w:t>
      </w:r>
      <w:proofErr w:type="spellEnd"/>
      <w:r w:rsidRPr="00866666">
        <w:rPr>
          <w:rFonts w:eastAsia="Times New Roman" w:cstheme="minorHAnsi"/>
          <w:color w:val="0070C0"/>
          <w:sz w:val="56"/>
          <w:szCs w:val="56"/>
          <w:lang w:val="fr-LU" w:eastAsia="fr-LU"/>
        </w:rPr>
        <w:t xml:space="preserve"> 2018 </w:t>
      </w:r>
    </w:p>
    <w:p w14:paraId="1EC6FA6A" w14:textId="2D57B3B7" w:rsidR="00866666" w:rsidRPr="00866666" w:rsidRDefault="00994D1A" w:rsidP="00212021">
      <w:pPr>
        <w:pStyle w:val="Paragraphedeliste"/>
        <w:spacing w:before="100" w:beforeAutospacing="1" w:after="100" w:afterAutospacing="1"/>
        <w:ind w:left="0"/>
        <w:rPr>
          <w:rFonts w:eastAsia="Times New Roman" w:cstheme="minorHAnsi"/>
          <w:color w:val="0070C0"/>
          <w:sz w:val="36"/>
          <w:szCs w:val="36"/>
          <w:lang w:val="fr-LU" w:eastAsia="fr-LU"/>
        </w:rPr>
      </w:pPr>
      <w:r>
        <w:rPr>
          <w:rFonts w:eastAsia="Times New Roman" w:cstheme="minorHAnsi"/>
          <w:color w:val="0070C0"/>
          <w:sz w:val="36"/>
          <w:szCs w:val="36"/>
          <w:lang w:val="fr-LU" w:eastAsia="fr-LU"/>
        </w:rPr>
        <w:t>promus par le groupe de</w:t>
      </w:r>
      <w:r w:rsidR="00866666" w:rsidRPr="00866666">
        <w:rPr>
          <w:rFonts w:eastAsia="Times New Roman" w:cstheme="minorHAnsi"/>
          <w:color w:val="0070C0"/>
          <w:sz w:val="36"/>
          <w:szCs w:val="36"/>
          <w:lang w:val="fr-LU" w:eastAsia="fr-LU"/>
        </w:rPr>
        <w:t xml:space="preserve"> coordination du </w:t>
      </w:r>
      <w:proofErr w:type="spellStart"/>
      <w:r w:rsidR="00866666" w:rsidRPr="00866666">
        <w:rPr>
          <w:rFonts w:eastAsia="Times New Roman" w:cstheme="minorHAnsi"/>
          <w:color w:val="0070C0"/>
          <w:sz w:val="36"/>
          <w:szCs w:val="36"/>
          <w:lang w:val="fr-LU" w:eastAsia="fr-LU"/>
        </w:rPr>
        <w:t>Ronnen</w:t>
      </w:r>
      <w:proofErr w:type="spellEnd"/>
      <w:r w:rsidR="00866666" w:rsidRPr="00866666">
        <w:rPr>
          <w:rFonts w:eastAsia="Times New Roman" w:cstheme="minorHAnsi"/>
          <w:color w:val="0070C0"/>
          <w:sz w:val="36"/>
          <w:szCs w:val="36"/>
          <w:lang w:val="fr-LU" w:eastAsia="fr-LU"/>
        </w:rPr>
        <w:t xml:space="preserve"> </w:t>
      </w:r>
      <w:proofErr w:type="spellStart"/>
      <w:r w:rsidR="00866666" w:rsidRPr="00866666">
        <w:rPr>
          <w:rFonts w:eastAsia="Times New Roman" w:cstheme="minorHAnsi"/>
          <w:color w:val="0070C0"/>
          <w:sz w:val="36"/>
          <w:szCs w:val="36"/>
          <w:lang w:val="fr-LU" w:eastAsia="fr-LU"/>
        </w:rPr>
        <w:t>Desch</w:t>
      </w:r>
      <w:proofErr w:type="spellEnd"/>
      <w:r w:rsidR="00866666" w:rsidRPr="00866666">
        <w:rPr>
          <w:rFonts w:eastAsia="Times New Roman" w:cstheme="minorHAnsi"/>
          <w:color w:val="0070C0"/>
          <w:sz w:val="36"/>
          <w:szCs w:val="36"/>
          <w:lang w:val="fr-LU" w:eastAsia="fr-LU"/>
        </w:rPr>
        <w:t xml:space="preserve"> </w:t>
      </w:r>
    </w:p>
    <w:p w14:paraId="52816D01" w14:textId="77777777" w:rsidR="00866666" w:rsidRDefault="00866666" w:rsidP="00212021">
      <w:pPr>
        <w:pStyle w:val="Paragraphedeliste"/>
        <w:spacing w:before="100" w:beforeAutospacing="1" w:after="100" w:afterAutospacing="1"/>
        <w:ind w:left="0"/>
        <w:rPr>
          <w:rFonts w:eastAsia="Times New Roman" w:cstheme="minorHAnsi"/>
          <w:color w:val="0070C0"/>
          <w:sz w:val="28"/>
          <w:szCs w:val="28"/>
          <w:lang w:val="fr-LU" w:eastAsia="fr-LU"/>
        </w:rPr>
      </w:pPr>
    </w:p>
    <w:p w14:paraId="4A3F978E" w14:textId="50AFCA77" w:rsidR="00A66E46" w:rsidRPr="00212021" w:rsidRDefault="00A66E46" w:rsidP="00DB0B13">
      <w:pPr>
        <w:pStyle w:val="Paragraphedeliste"/>
        <w:numPr>
          <w:ilvl w:val="0"/>
          <w:numId w:val="4"/>
        </w:numPr>
        <w:spacing w:before="100" w:beforeAutospacing="1" w:after="100" w:afterAutospacing="1"/>
        <w:ind w:left="0" w:firstLine="0"/>
        <w:rPr>
          <w:rFonts w:eastAsia="Times New Roman" w:cstheme="minorHAnsi"/>
          <w:color w:val="0070C0"/>
          <w:sz w:val="28"/>
          <w:szCs w:val="28"/>
          <w:lang w:val="fr-LU" w:eastAsia="fr-LU"/>
        </w:rPr>
      </w:pPr>
      <w:r w:rsidRPr="00212021">
        <w:rPr>
          <w:rFonts w:eastAsia="Times New Roman" w:cstheme="minorHAnsi"/>
          <w:color w:val="0070C0"/>
          <w:sz w:val="28"/>
          <w:szCs w:val="28"/>
          <w:lang w:val="fr-LU" w:eastAsia="fr-LU"/>
        </w:rPr>
        <w:t xml:space="preserve">La politique d’accueil et d’intégration doit commencer par une pédagogie auprès des résidents (et </w:t>
      </w:r>
      <w:r w:rsidR="00AC657B">
        <w:rPr>
          <w:rFonts w:eastAsia="Times New Roman" w:cstheme="minorHAnsi"/>
          <w:color w:val="0070C0"/>
          <w:sz w:val="28"/>
          <w:szCs w:val="28"/>
          <w:lang w:val="fr-LU" w:eastAsia="fr-LU"/>
        </w:rPr>
        <w:t xml:space="preserve">des </w:t>
      </w:r>
      <w:r w:rsidRPr="00212021">
        <w:rPr>
          <w:rFonts w:eastAsia="Times New Roman" w:cstheme="minorHAnsi"/>
          <w:color w:val="0070C0"/>
          <w:sz w:val="28"/>
          <w:szCs w:val="28"/>
          <w:lang w:val="fr-LU" w:eastAsia="fr-LU"/>
        </w:rPr>
        <w:t>frontaliers)</w:t>
      </w:r>
      <w:r w:rsidR="00E91FF5">
        <w:rPr>
          <w:rFonts w:eastAsia="Times New Roman" w:cstheme="minorHAnsi"/>
          <w:color w:val="0070C0"/>
          <w:sz w:val="28"/>
          <w:szCs w:val="28"/>
          <w:lang w:val="fr-LU" w:eastAsia="fr-LU"/>
        </w:rPr>
        <w:t>.</w:t>
      </w:r>
    </w:p>
    <w:p w14:paraId="04A5F469" w14:textId="77777777" w:rsidR="00F264E5" w:rsidRPr="00212021" w:rsidRDefault="00F264E5" w:rsidP="00DB0B13">
      <w:pPr>
        <w:pStyle w:val="Paragraphedeliste"/>
        <w:spacing w:before="100" w:beforeAutospacing="1" w:after="100" w:afterAutospacing="1"/>
        <w:ind w:left="0"/>
        <w:rPr>
          <w:rFonts w:eastAsia="Times New Roman" w:cstheme="minorHAnsi"/>
          <w:color w:val="0070C0"/>
          <w:sz w:val="28"/>
          <w:szCs w:val="28"/>
          <w:lang w:val="fr-LU" w:eastAsia="fr-LU"/>
        </w:rPr>
      </w:pPr>
    </w:p>
    <w:p w14:paraId="6D9E211B" w14:textId="33C97994" w:rsidR="00A66E46" w:rsidRDefault="00A66E46" w:rsidP="00E91FF5">
      <w:pPr>
        <w:pStyle w:val="Paragraphedeliste"/>
        <w:numPr>
          <w:ilvl w:val="0"/>
          <w:numId w:val="4"/>
        </w:numPr>
        <w:spacing w:before="100" w:beforeAutospacing="1" w:after="100" w:afterAutospacing="1"/>
        <w:ind w:left="0" w:firstLine="0"/>
        <w:rPr>
          <w:rFonts w:eastAsia="Times New Roman" w:cstheme="minorHAnsi"/>
          <w:color w:val="0070C0"/>
          <w:sz w:val="28"/>
          <w:szCs w:val="28"/>
          <w:lang w:val="fr-LU" w:eastAsia="fr-LU"/>
        </w:rPr>
      </w:pPr>
      <w:r w:rsidRPr="00212021">
        <w:rPr>
          <w:rFonts w:eastAsia="Times New Roman" w:cstheme="minorHAnsi"/>
          <w:color w:val="0070C0"/>
          <w:sz w:val="28"/>
          <w:szCs w:val="28"/>
          <w:lang w:val="fr-LU" w:eastAsia="fr-LU"/>
        </w:rPr>
        <w:t xml:space="preserve">A l'arrivée des </w:t>
      </w:r>
      <w:r w:rsidR="006C38E7">
        <w:rPr>
          <w:rFonts w:eastAsia="Times New Roman" w:cstheme="minorHAnsi"/>
          <w:color w:val="0070C0"/>
          <w:sz w:val="28"/>
          <w:szCs w:val="28"/>
          <w:lang w:val="fr-LU" w:eastAsia="fr-LU"/>
        </w:rPr>
        <w:t xml:space="preserve">personnes d’origine </w:t>
      </w:r>
      <w:r w:rsidR="001F011F" w:rsidRPr="00212021">
        <w:rPr>
          <w:rFonts w:eastAsia="Times New Roman" w:cstheme="minorHAnsi"/>
          <w:color w:val="0070C0"/>
          <w:sz w:val="28"/>
          <w:szCs w:val="28"/>
          <w:lang w:val="fr-LU" w:eastAsia="fr-LU"/>
        </w:rPr>
        <w:t>étrang</w:t>
      </w:r>
      <w:r w:rsidR="006C38E7">
        <w:rPr>
          <w:rFonts w:eastAsia="Times New Roman" w:cstheme="minorHAnsi"/>
          <w:color w:val="0070C0"/>
          <w:sz w:val="28"/>
          <w:szCs w:val="28"/>
          <w:lang w:val="fr-LU" w:eastAsia="fr-LU"/>
        </w:rPr>
        <w:t>ère</w:t>
      </w:r>
      <w:r w:rsidR="001F011F" w:rsidRPr="00212021">
        <w:rPr>
          <w:rFonts w:eastAsia="Times New Roman" w:cstheme="minorHAnsi"/>
          <w:color w:val="0070C0"/>
          <w:sz w:val="28"/>
          <w:szCs w:val="28"/>
          <w:lang w:val="fr-LU" w:eastAsia="fr-LU"/>
        </w:rPr>
        <w:t>, des demandeurs</w:t>
      </w:r>
      <w:r w:rsidR="006C38E7">
        <w:rPr>
          <w:rFonts w:eastAsia="Times New Roman" w:cstheme="minorHAnsi"/>
          <w:color w:val="0070C0"/>
          <w:sz w:val="28"/>
          <w:szCs w:val="28"/>
          <w:lang w:val="fr-LU" w:eastAsia="fr-LU"/>
        </w:rPr>
        <w:t xml:space="preserve"> de protection internationale</w:t>
      </w:r>
      <w:r w:rsidR="001F011F" w:rsidRPr="00212021">
        <w:rPr>
          <w:rFonts w:eastAsia="Times New Roman" w:cstheme="minorHAnsi"/>
          <w:color w:val="0070C0"/>
          <w:sz w:val="28"/>
          <w:szCs w:val="28"/>
          <w:lang w:val="fr-LU" w:eastAsia="fr-LU"/>
        </w:rPr>
        <w:t xml:space="preserve"> et des réfugiés relocalisés</w:t>
      </w:r>
      <w:r w:rsidRPr="00212021">
        <w:rPr>
          <w:rFonts w:eastAsia="Times New Roman" w:cstheme="minorHAnsi"/>
          <w:color w:val="0070C0"/>
          <w:sz w:val="28"/>
          <w:szCs w:val="28"/>
          <w:lang w:val="fr-LU" w:eastAsia="fr-LU"/>
        </w:rPr>
        <w:t xml:space="preserve">, un seul </w:t>
      </w:r>
      <w:r w:rsidR="00F909F6">
        <w:rPr>
          <w:rFonts w:eastAsia="Times New Roman" w:cstheme="minorHAnsi"/>
          <w:color w:val="0070C0"/>
          <w:sz w:val="28"/>
          <w:szCs w:val="28"/>
          <w:lang w:val="fr-LU" w:eastAsia="fr-LU"/>
        </w:rPr>
        <w:t xml:space="preserve">Ministère </w:t>
      </w:r>
      <w:r w:rsidR="0016346C" w:rsidRPr="00212021">
        <w:rPr>
          <w:rFonts w:eastAsia="Times New Roman" w:cstheme="minorHAnsi"/>
          <w:color w:val="0070C0"/>
          <w:sz w:val="28"/>
          <w:szCs w:val="28"/>
          <w:lang w:val="fr-LU" w:eastAsia="fr-LU"/>
        </w:rPr>
        <w:t>doit être compétent</w:t>
      </w:r>
      <w:r w:rsidR="00F909F6">
        <w:rPr>
          <w:rFonts w:eastAsia="Times New Roman" w:cstheme="minorHAnsi"/>
          <w:color w:val="0070C0"/>
          <w:sz w:val="28"/>
          <w:szCs w:val="28"/>
          <w:lang w:val="fr-LU" w:eastAsia="fr-LU"/>
        </w:rPr>
        <w:t xml:space="preserve"> pour </w:t>
      </w:r>
      <w:r w:rsidR="006C38E7">
        <w:rPr>
          <w:rFonts w:eastAsia="Times New Roman" w:cstheme="minorHAnsi"/>
          <w:color w:val="0070C0"/>
          <w:sz w:val="28"/>
          <w:szCs w:val="28"/>
          <w:lang w:val="fr-LU" w:eastAsia="fr-LU"/>
        </w:rPr>
        <w:t>les volets « </w:t>
      </w:r>
      <w:r w:rsidR="00F909F6">
        <w:rPr>
          <w:rFonts w:eastAsia="Times New Roman" w:cstheme="minorHAnsi"/>
          <w:color w:val="0070C0"/>
          <w:sz w:val="28"/>
          <w:szCs w:val="28"/>
          <w:lang w:val="fr-LU" w:eastAsia="fr-LU"/>
        </w:rPr>
        <w:t>procédure, accueil et intégration</w:t>
      </w:r>
      <w:r w:rsidR="006C38E7">
        <w:rPr>
          <w:rFonts w:eastAsia="Times New Roman" w:cstheme="minorHAnsi"/>
          <w:color w:val="0070C0"/>
          <w:sz w:val="28"/>
          <w:szCs w:val="28"/>
          <w:lang w:val="fr-LU" w:eastAsia="fr-LU"/>
        </w:rPr>
        <w:t> »</w:t>
      </w:r>
      <w:r w:rsidR="0016346C" w:rsidRPr="00212021">
        <w:rPr>
          <w:rFonts w:eastAsia="Times New Roman" w:cstheme="minorHAnsi"/>
          <w:color w:val="0070C0"/>
          <w:sz w:val="28"/>
          <w:szCs w:val="28"/>
          <w:lang w:val="fr-LU" w:eastAsia="fr-LU"/>
        </w:rPr>
        <w:t>.</w:t>
      </w:r>
    </w:p>
    <w:p w14:paraId="6B2A6D1D" w14:textId="77777777" w:rsidR="00AF12E5" w:rsidRPr="00643789" w:rsidRDefault="00AF12E5" w:rsidP="00643789">
      <w:pPr>
        <w:pStyle w:val="Paragraphedeliste"/>
        <w:rPr>
          <w:rFonts w:eastAsia="Times New Roman" w:cstheme="minorHAnsi"/>
          <w:color w:val="0070C0"/>
          <w:sz w:val="28"/>
          <w:szCs w:val="28"/>
          <w:lang w:val="fr-LU" w:eastAsia="fr-LU"/>
        </w:rPr>
      </w:pPr>
    </w:p>
    <w:p w14:paraId="08F2F194" w14:textId="6AD41C94" w:rsidR="00AF12E5" w:rsidRPr="00212021" w:rsidRDefault="00AF12E5" w:rsidP="00E91FF5">
      <w:pPr>
        <w:pStyle w:val="Paragraphedeliste"/>
        <w:numPr>
          <w:ilvl w:val="0"/>
          <w:numId w:val="4"/>
        </w:numPr>
        <w:spacing w:before="100" w:beforeAutospacing="1" w:after="100" w:afterAutospacing="1"/>
        <w:ind w:left="0" w:firstLine="0"/>
        <w:rPr>
          <w:rFonts w:eastAsia="Times New Roman" w:cstheme="minorHAnsi"/>
          <w:color w:val="0070C0"/>
          <w:sz w:val="28"/>
          <w:szCs w:val="28"/>
          <w:lang w:val="fr-LU" w:eastAsia="fr-LU"/>
        </w:rPr>
      </w:pPr>
      <w:r>
        <w:rPr>
          <w:rFonts w:eastAsia="Times New Roman" w:cstheme="minorHAnsi"/>
          <w:color w:val="0070C0"/>
          <w:sz w:val="28"/>
          <w:szCs w:val="28"/>
          <w:lang w:val="fr-LU" w:eastAsia="fr-LU"/>
        </w:rPr>
        <w:t>La procédure de la demande de protection doit être p</w:t>
      </w:r>
      <w:r w:rsidR="00E4253E">
        <w:rPr>
          <w:rFonts w:eastAsia="Times New Roman" w:cstheme="minorHAnsi"/>
          <w:color w:val="0070C0"/>
          <w:sz w:val="28"/>
          <w:szCs w:val="28"/>
          <w:lang w:val="fr-LU" w:eastAsia="fr-LU"/>
        </w:rPr>
        <w:t>lus transparente et mener dans l</w:t>
      </w:r>
      <w:r>
        <w:rPr>
          <w:rFonts w:eastAsia="Times New Roman" w:cstheme="minorHAnsi"/>
          <w:color w:val="0070C0"/>
          <w:sz w:val="28"/>
          <w:szCs w:val="28"/>
          <w:lang w:val="fr-LU" w:eastAsia="fr-LU"/>
        </w:rPr>
        <w:t xml:space="preserve">es délais </w:t>
      </w:r>
      <w:r w:rsidR="00E4253E">
        <w:rPr>
          <w:rFonts w:eastAsia="Times New Roman" w:cstheme="minorHAnsi"/>
          <w:color w:val="0070C0"/>
          <w:sz w:val="28"/>
          <w:szCs w:val="28"/>
          <w:lang w:val="fr-LU" w:eastAsia="fr-LU"/>
        </w:rPr>
        <w:t xml:space="preserve">de 6 mois prévus par la loi </w:t>
      </w:r>
      <w:r>
        <w:rPr>
          <w:rFonts w:eastAsia="Times New Roman" w:cstheme="minorHAnsi"/>
          <w:color w:val="0070C0"/>
          <w:sz w:val="28"/>
          <w:szCs w:val="28"/>
          <w:lang w:val="fr-LU" w:eastAsia="fr-LU"/>
        </w:rPr>
        <w:t xml:space="preserve"> à une décision. </w:t>
      </w:r>
      <w:r w:rsidRPr="00212021">
        <w:rPr>
          <w:rFonts w:eastAsia="Times New Roman" w:cstheme="minorHAnsi"/>
          <w:color w:val="0070C0"/>
          <w:sz w:val="28"/>
          <w:szCs w:val="28"/>
          <w:lang w:val="fr-LU" w:eastAsia="fr-LU"/>
        </w:rPr>
        <w:t xml:space="preserve"> </w:t>
      </w:r>
    </w:p>
    <w:p w14:paraId="6668F527" w14:textId="77777777" w:rsidR="00DB0B13" w:rsidRPr="00212021" w:rsidRDefault="00DB0B13" w:rsidP="00DB0B13">
      <w:pPr>
        <w:pStyle w:val="Paragraphedeliste"/>
        <w:spacing w:before="100" w:beforeAutospacing="1" w:after="100" w:afterAutospacing="1"/>
        <w:ind w:left="0"/>
        <w:rPr>
          <w:rFonts w:eastAsia="Times New Roman" w:cstheme="minorHAnsi"/>
          <w:color w:val="0070C0"/>
          <w:sz w:val="28"/>
          <w:szCs w:val="28"/>
          <w:lang w:val="fr-LU" w:eastAsia="fr-LU"/>
        </w:rPr>
      </w:pPr>
    </w:p>
    <w:p w14:paraId="5F910505" w14:textId="77777777" w:rsidR="00062F7E" w:rsidRDefault="00062F7E" w:rsidP="00062F7E">
      <w:pPr>
        <w:pStyle w:val="Paragraphedeliste"/>
        <w:numPr>
          <w:ilvl w:val="0"/>
          <w:numId w:val="4"/>
        </w:numPr>
        <w:tabs>
          <w:tab w:val="left" w:pos="142"/>
        </w:tabs>
        <w:spacing w:before="100" w:beforeAutospacing="1" w:after="100" w:afterAutospacing="1"/>
        <w:ind w:left="0" w:firstLine="0"/>
        <w:rPr>
          <w:rFonts w:eastAsia="Times New Roman" w:cstheme="minorHAnsi"/>
          <w:color w:val="0070C0"/>
          <w:sz w:val="28"/>
          <w:szCs w:val="28"/>
          <w:lang w:val="fr-LU" w:eastAsia="fr-LU"/>
        </w:rPr>
      </w:pPr>
      <w:r w:rsidRPr="00643789">
        <w:rPr>
          <w:rFonts w:eastAsia="Times New Roman" w:cstheme="minorHAnsi"/>
          <w:color w:val="0070C0"/>
          <w:sz w:val="28"/>
          <w:szCs w:val="28"/>
          <w:lang w:val="fr-LU" w:eastAsia="fr-LU"/>
        </w:rPr>
        <w:t>Le degré de vulnérabilité et les traumatismes vécus doivent pouvoir être repérés au plus vite par des professionnels dûment formés.</w:t>
      </w:r>
    </w:p>
    <w:p w14:paraId="74116925" w14:textId="77777777" w:rsidR="00062F7E" w:rsidRPr="00643789" w:rsidRDefault="00062F7E" w:rsidP="00062F7E">
      <w:pPr>
        <w:pStyle w:val="Paragraphedeliste"/>
        <w:tabs>
          <w:tab w:val="left" w:pos="142"/>
        </w:tabs>
        <w:spacing w:before="100" w:beforeAutospacing="1" w:after="100" w:afterAutospacing="1"/>
        <w:ind w:left="0"/>
        <w:rPr>
          <w:rFonts w:eastAsia="Times New Roman" w:cstheme="minorHAnsi"/>
          <w:color w:val="0070C0"/>
          <w:sz w:val="28"/>
          <w:szCs w:val="28"/>
          <w:lang w:val="fr-LU" w:eastAsia="fr-LU"/>
        </w:rPr>
      </w:pPr>
    </w:p>
    <w:p w14:paraId="6391CC2E" w14:textId="7F092108" w:rsidR="004C3166" w:rsidRPr="00062F7E" w:rsidRDefault="00866666" w:rsidP="00062F7E">
      <w:pPr>
        <w:pStyle w:val="Paragraphedeliste"/>
        <w:numPr>
          <w:ilvl w:val="0"/>
          <w:numId w:val="4"/>
        </w:numPr>
        <w:tabs>
          <w:tab w:val="left" w:pos="142"/>
        </w:tabs>
        <w:spacing w:before="100" w:beforeAutospacing="1" w:after="100" w:afterAutospacing="1"/>
        <w:ind w:left="0" w:firstLine="0"/>
        <w:rPr>
          <w:rFonts w:eastAsia="Times New Roman" w:cstheme="minorHAnsi"/>
          <w:color w:val="0070C0"/>
          <w:sz w:val="28"/>
          <w:szCs w:val="28"/>
          <w:lang w:val="fr-LU" w:eastAsia="fr-LU"/>
        </w:rPr>
      </w:pPr>
      <w:r w:rsidRPr="00062F7E">
        <w:rPr>
          <w:rFonts w:eastAsia="Times New Roman" w:cstheme="minorHAnsi"/>
          <w:color w:val="0070C0"/>
          <w:sz w:val="28"/>
          <w:szCs w:val="28"/>
          <w:lang w:val="fr-LU" w:eastAsia="fr-LU"/>
        </w:rPr>
        <w:t>Les</w:t>
      </w:r>
      <w:r w:rsidR="0023039E" w:rsidRPr="00062F7E">
        <w:rPr>
          <w:rFonts w:eastAsia="Times New Roman" w:cstheme="minorHAnsi"/>
          <w:color w:val="0070C0"/>
          <w:sz w:val="28"/>
          <w:szCs w:val="28"/>
          <w:lang w:val="fr-LU" w:eastAsia="fr-LU"/>
        </w:rPr>
        <w:t xml:space="preserve"> </w:t>
      </w:r>
      <w:r w:rsidR="00D25507" w:rsidRPr="00062F7E">
        <w:rPr>
          <w:rFonts w:eastAsia="Times New Roman" w:cstheme="minorHAnsi"/>
          <w:color w:val="0070C0"/>
          <w:sz w:val="28"/>
          <w:szCs w:val="28"/>
          <w:lang w:val="fr-LU" w:eastAsia="fr-LU"/>
        </w:rPr>
        <w:t xml:space="preserve">demandeurs de protection internationale </w:t>
      </w:r>
      <w:r w:rsidRPr="00062F7E">
        <w:rPr>
          <w:rFonts w:eastAsia="Times New Roman" w:cstheme="minorHAnsi"/>
          <w:color w:val="0070C0"/>
          <w:sz w:val="28"/>
          <w:szCs w:val="28"/>
          <w:lang w:val="fr-LU" w:eastAsia="fr-LU"/>
        </w:rPr>
        <w:t xml:space="preserve">doivent passer </w:t>
      </w:r>
      <w:r w:rsidR="00A53F31">
        <w:rPr>
          <w:rFonts w:eastAsia="Times New Roman" w:cstheme="minorHAnsi"/>
          <w:color w:val="0070C0"/>
          <w:sz w:val="28"/>
          <w:szCs w:val="28"/>
          <w:lang w:val="fr-LU" w:eastAsia="fr-LU"/>
        </w:rPr>
        <w:t>rapidement</w:t>
      </w:r>
      <w:r w:rsidR="00A66E46" w:rsidRPr="00062F7E">
        <w:rPr>
          <w:rFonts w:eastAsia="Times New Roman" w:cstheme="minorHAnsi"/>
          <w:color w:val="0070C0"/>
          <w:sz w:val="28"/>
          <w:szCs w:val="28"/>
          <w:lang w:val="fr-LU" w:eastAsia="fr-LU"/>
        </w:rPr>
        <w:t xml:space="preserve"> un bilan de </w:t>
      </w:r>
      <w:r w:rsidR="006C38E7" w:rsidRPr="00062F7E">
        <w:rPr>
          <w:rFonts w:eastAsia="Times New Roman" w:cstheme="minorHAnsi"/>
          <w:color w:val="0070C0"/>
          <w:sz w:val="28"/>
          <w:szCs w:val="28"/>
          <w:lang w:val="fr-LU" w:eastAsia="fr-LU"/>
        </w:rPr>
        <w:t xml:space="preserve">leurs </w:t>
      </w:r>
      <w:r w:rsidR="00A66E46" w:rsidRPr="00062F7E">
        <w:rPr>
          <w:rFonts w:eastAsia="Times New Roman" w:cstheme="minorHAnsi"/>
          <w:color w:val="0070C0"/>
          <w:sz w:val="28"/>
          <w:szCs w:val="28"/>
          <w:lang w:val="fr-LU" w:eastAsia="fr-LU"/>
        </w:rPr>
        <w:t>compétences et de</w:t>
      </w:r>
      <w:r w:rsidR="00F909F6" w:rsidRPr="00062F7E">
        <w:rPr>
          <w:rFonts w:eastAsia="Times New Roman" w:cstheme="minorHAnsi"/>
          <w:color w:val="0070C0"/>
          <w:sz w:val="28"/>
          <w:szCs w:val="28"/>
          <w:lang w:val="fr-LU" w:eastAsia="fr-LU"/>
        </w:rPr>
        <w:t xml:space="preserve"> leurs</w:t>
      </w:r>
      <w:r w:rsidR="00A66E46" w:rsidRPr="00062F7E">
        <w:rPr>
          <w:rFonts w:eastAsia="Times New Roman" w:cstheme="minorHAnsi"/>
          <w:color w:val="0070C0"/>
          <w:sz w:val="28"/>
          <w:szCs w:val="28"/>
          <w:lang w:val="fr-LU" w:eastAsia="fr-LU"/>
        </w:rPr>
        <w:t xml:space="preserve"> besoins en matière d'intégration</w:t>
      </w:r>
      <w:r w:rsidR="004F3758" w:rsidRPr="00062F7E">
        <w:rPr>
          <w:rFonts w:eastAsia="Times New Roman" w:cstheme="minorHAnsi"/>
          <w:color w:val="0070C0"/>
          <w:sz w:val="28"/>
          <w:szCs w:val="28"/>
          <w:lang w:val="fr-LU" w:eastAsia="fr-LU"/>
        </w:rPr>
        <w:t>, dont la scolarisation et la formation professionnelle</w:t>
      </w:r>
      <w:r w:rsidR="00895E74" w:rsidRPr="00062F7E">
        <w:rPr>
          <w:rFonts w:eastAsia="Times New Roman" w:cstheme="minorHAnsi"/>
          <w:color w:val="0070C0"/>
          <w:sz w:val="28"/>
          <w:szCs w:val="28"/>
          <w:lang w:val="fr-LU" w:eastAsia="fr-LU"/>
        </w:rPr>
        <w:t>.</w:t>
      </w:r>
    </w:p>
    <w:p w14:paraId="12AE8ED9" w14:textId="77777777" w:rsidR="00D16A71" w:rsidRPr="00212021" w:rsidRDefault="00D16A71" w:rsidP="00DB0B13">
      <w:pPr>
        <w:pStyle w:val="Paragraphedeliste"/>
        <w:tabs>
          <w:tab w:val="left" w:pos="851"/>
        </w:tabs>
        <w:spacing w:before="100" w:beforeAutospacing="1" w:after="100" w:afterAutospacing="1"/>
        <w:ind w:left="0"/>
        <w:rPr>
          <w:rFonts w:eastAsia="Times New Roman" w:cstheme="minorHAnsi"/>
          <w:color w:val="0070C0"/>
          <w:sz w:val="28"/>
          <w:szCs w:val="28"/>
          <w:lang w:val="fr-LU" w:eastAsia="fr-LU"/>
        </w:rPr>
      </w:pPr>
    </w:p>
    <w:p w14:paraId="4DAACD2F" w14:textId="77777777" w:rsidR="00D16A71" w:rsidRPr="00212021" w:rsidRDefault="00866666" w:rsidP="00AF12E5">
      <w:pPr>
        <w:pStyle w:val="Paragraphedeliste"/>
        <w:numPr>
          <w:ilvl w:val="0"/>
          <w:numId w:val="4"/>
        </w:numPr>
        <w:ind w:left="0" w:firstLine="0"/>
        <w:rPr>
          <w:rFonts w:eastAsia="Times New Roman" w:cstheme="minorHAnsi"/>
          <w:color w:val="0070C0"/>
          <w:sz w:val="28"/>
          <w:szCs w:val="28"/>
          <w:lang w:val="fr-LU" w:eastAsia="fr-LU"/>
        </w:rPr>
      </w:pPr>
      <w:r>
        <w:rPr>
          <w:rFonts w:eastAsia="Times New Roman" w:cstheme="minorHAnsi"/>
          <w:color w:val="0070C0"/>
          <w:sz w:val="28"/>
          <w:szCs w:val="28"/>
          <w:lang w:val="fr-LU" w:eastAsia="fr-LU"/>
        </w:rPr>
        <w:t>L</w:t>
      </w:r>
      <w:r w:rsidR="00D25507" w:rsidRPr="00212021">
        <w:rPr>
          <w:rFonts w:eastAsia="Times New Roman" w:cstheme="minorHAnsi"/>
          <w:color w:val="0070C0"/>
          <w:sz w:val="28"/>
          <w:szCs w:val="28"/>
          <w:lang w:val="fr-LU" w:eastAsia="fr-LU"/>
        </w:rPr>
        <w:t>es dpi</w:t>
      </w:r>
      <w:r w:rsidR="00A66E46" w:rsidRPr="00212021">
        <w:rPr>
          <w:rFonts w:eastAsia="Times New Roman" w:cstheme="minorHAnsi"/>
          <w:color w:val="0070C0"/>
          <w:sz w:val="28"/>
          <w:szCs w:val="28"/>
          <w:lang w:val="fr-LU" w:eastAsia="fr-LU"/>
        </w:rPr>
        <w:t xml:space="preserve"> </w:t>
      </w:r>
      <w:r>
        <w:rPr>
          <w:rFonts w:eastAsia="Times New Roman" w:cstheme="minorHAnsi"/>
          <w:color w:val="0070C0"/>
          <w:sz w:val="28"/>
          <w:szCs w:val="28"/>
          <w:lang w:val="fr-LU" w:eastAsia="fr-LU"/>
        </w:rPr>
        <w:t xml:space="preserve">doivent être répartis </w:t>
      </w:r>
      <w:r w:rsidR="00A66E46" w:rsidRPr="00212021">
        <w:rPr>
          <w:rFonts w:eastAsia="Times New Roman" w:cstheme="minorHAnsi"/>
          <w:color w:val="0070C0"/>
          <w:sz w:val="28"/>
          <w:szCs w:val="28"/>
          <w:lang w:val="fr-LU" w:eastAsia="fr-LU"/>
        </w:rPr>
        <w:t>sur les communes</w:t>
      </w:r>
      <w:r w:rsidR="00D25507" w:rsidRPr="00212021">
        <w:rPr>
          <w:rFonts w:eastAsia="Times New Roman" w:cstheme="minorHAnsi"/>
          <w:color w:val="0070C0"/>
          <w:sz w:val="28"/>
          <w:szCs w:val="28"/>
          <w:lang w:val="fr-LU" w:eastAsia="fr-LU"/>
        </w:rPr>
        <w:t>.</w:t>
      </w:r>
      <w:r w:rsidR="00EF781E" w:rsidRPr="00212021">
        <w:rPr>
          <w:rFonts w:eastAsia="Times New Roman" w:cstheme="minorHAnsi"/>
          <w:color w:val="0070C0"/>
          <w:sz w:val="28"/>
          <w:szCs w:val="28"/>
          <w:lang w:val="fr-LU" w:eastAsia="fr-LU"/>
        </w:rPr>
        <w:tab/>
      </w:r>
      <w:r w:rsidR="00EF781E" w:rsidRPr="00212021">
        <w:rPr>
          <w:rFonts w:eastAsia="Times New Roman" w:cstheme="minorHAnsi"/>
          <w:color w:val="0070C0"/>
          <w:sz w:val="28"/>
          <w:szCs w:val="28"/>
          <w:lang w:val="fr-LU" w:eastAsia="fr-LU"/>
        </w:rPr>
        <w:tab/>
      </w:r>
    </w:p>
    <w:p w14:paraId="2C8E6050" w14:textId="12F5BD3F" w:rsidR="00A66E46" w:rsidRPr="00212021" w:rsidRDefault="00643789" w:rsidP="00EF781E">
      <w:pPr>
        <w:spacing w:before="100" w:beforeAutospacing="1" w:after="100" w:afterAutospacing="1"/>
        <w:rPr>
          <w:rFonts w:eastAsia="Times New Roman" w:cstheme="minorHAnsi"/>
          <w:color w:val="0070C0"/>
          <w:sz w:val="28"/>
          <w:szCs w:val="28"/>
          <w:lang w:val="fr-LU" w:eastAsia="fr-LU"/>
        </w:rPr>
      </w:pPr>
      <w:r>
        <w:rPr>
          <w:rFonts w:eastAsia="Times New Roman" w:cstheme="minorHAnsi"/>
          <w:color w:val="0070C0"/>
          <w:sz w:val="28"/>
          <w:szCs w:val="28"/>
          <w:lang w:val="fr-LU" w:eastAsia="fr-LU"/>
        </w:rPr>
        <w:t>7</w:t>
      </w:r>
      <w:r w:rsidR="00A66E46" w:rsidRPr="00212021">
        <w:rPr>
          <w:rFonts w:eastAsia="Times New Roman" w:cstheme="minorHAnsi"/>
          <w:color w:val="0070C0"/>
          <w:sz w:val="28"/>
          <w:szCs w:val="28"/>
          <w:lang w:val="fr-LU" w:eastAsia="fr-LU"/>
        </w:rPr>
        <w:t>.</w:t>
      </w:r>
      <w:r w:rsidR="00CD5378" w:rsidRPr="00212021">
        <w:rPr>
          <w:rFonts w:eastAsia="Times New Roman" w:cstheme="minorHAnsi"/>
          <w:color w:val="0070C0"/>
          <w:sz w:val="28"/>
          <w:szCs w:val="28"/>
          <w:lang w:val="fr-LU" w:eastAsia="fr-LU"/>
        </w:rPr>
        <w:tab/>
      </w:r>
      <w:r w:rsidR="00866666">
        <w:rPr>
          <w:rFonts w:eastAsia="Times New Roman" w:cstheme="minorHAnsi"/>
          <w:color w:val="0070C0"/>
          <w:sz w:val="28"/>
          <w:szCs w:val="28"/>
          <w:lang w:val="fr-LU" w:eastAsia="fr-LU"/>
        </w:rPr>
        <w:t>Un</w:t>
      </w:r>
      <w:r w:rsidR="00A66E46" w:rsidRPr="00212021">
        <w:rPr>
          <w:rFonts w:eastAsia="Times New Roman" w:cstheme="minorHAnsi"/>
          <w:color w:val="0070C0"/>
          <w:sz w:val="28"/>
          <w:szCs w:val="28"/>
          <w:lang w:val="fr-LU" w:eastAsia="fr-LU"/>
        </w:rPr>
        <w:t xml:space="preserve"> </w:t>
      </w:r>
      <w:r w:rsidR="00DB0B13" w:rsidRPr="00212021">
        <w:rPr>
          <w:rFonts w:eastAsia="Times New Roman" w:cstheme="minorHAnsi"/>
          <w:color w:val="0070C0"/>
          <w:sz w:val="28"/>
          <w:szCs w:val="28"/>
          <w:lang w:val="fr-LU" w:eastAsia="fr-LU"/>
        </w:rPr>
        <w:t>dpi</w:t>
      </w:r>
      <w:r w:rsidR="00A66E46" w:rsidRPr="00212021">
        <w:rPr>
          <w:rFonts w:eastAsia="Times New Roman" w:cstheme="minorHAnsi"/>
          <w:color w:val="0070C0"/>
          <w:sz w:val="28"/>
          <w:szCs w:val="28"/>
          <w:lang w:val="fr-LU" w:eastAsia="fr-LU"/>
        </w:rPr>
        <w:t xml:space="preserve"> </w:t>
      </w:r>
      <w:r w:rsidR="00866666">
        <w:rPr>
          <w:rFonts w:eastAsia="Times New Roman" w:cstheme="minorHAnsi"/>
          <w:color w:val="0070C0"/>
          <w:sz w:val="28"/>
          <w:szCs w:val="28"/>
          <w:lang w:val="fr-LU" w:eastAsia="fr-LU"/>
        </w:rPr>
        <w:t>doit pouvoir</w:t>
      </w:r>
      <w:r w:rsidR="00A66E46" w:rsidRPr="00212021">
        <w:rPr>
          <w:rFonts w:eastAsia="Times New Roman" w:cstheme="minorHAnsi"/>
          <w:color w:val="0070C0"/>
          <w:sz w:val="28"/>
          <w:szCs w:val="28"/>
          <w:lang w:val="fr-LU" w:eastAsia="fr-LU"/>
        </w:rPr>
        <w:t xml:space="preserve"> travailler </w:t>
      </w:r>
      <w:r w:rsidR="001F42DD">
        <w:rPr>
          <w:rFonts w:eastAsia="Times New Roman" w:cstheme="minorHAnsi"/>
          <w:color w:val="0070C0"/>
          <w:sz w:val="28"/>
          <w:szCs w:val="28"/>
          <w:lang w:val="fr-LU" w:eastAsia="fr-LU"/>
        </w:rPr>
        <w:t xml:space="preserve">au plus </w:t>
      </w:r>
      <w:r w:rsidR="00AF12E5">
        <w:rPr>
          <w:rFonts w:eastAsia="Times New Roman" w:cstheme="minorHAnsi"/>
          <w:color w:val="0070C0"/>
          <w:sz w:val="28"/>
          <w:szCs w:val="28"/>
          <w:lang w:val="fr-LU" w:eastAsia="fr-LU"/>
        </w:rPr>
        <w:t>vite.</w:t>
      </w:r>
    </w:p>
    <w:p w14:paraId="6D11A78A" w14:textId="7EED699F" w:rsidR="00A25AB0" w:rsidRPr="00212021" w:rsidRDefault="00643789" w:rsidP="00866666">
      <w:pPr>
        <w:rPr>
          <w:rFonts w:eastAsia="Times New Roman"/>
          <w:color w:val="0070C0"/>
          <w:sz w:val="28"/>
          <w:szCs w:val="28"/>
          <w:lang w:val="fr-LU" w:eastAsia="fr-LU"/>
        </w:rPr>
      </w:pPr>
      <w:r>
        <w:rPr>
          <w:rFonts w:eastAsia="Times New Roman"/>
          <w:color w:val="0070C0"/>
          <w:sz w:val="28"/>
          <w:szCs w:val="28"/>
          <w:lang w:val="fr-LU" w:eastAsia="fr-LU"/>
        </w:rPr>
        <w:t>8.</w:t>
      </w:r>
      <w:r w:rsidR="00A66E46" w:rsidRPr="00212021">
        <w:rPr>
          <w:rFonts w:eastAsia="Times New Roman"/>
          <w:color w:val="0070C0"/>
          <w:sz w:val="28"/>
          <w:szCs w:val="28"/>
          <w:lang w:val="fr-LU" w:eastAsia="fr-LU"/>
        </w:rPr>
        <w:t xml:space="preserve"> </w:t>
      </w:r>
      <w:r w:rsidR="00CD5378" w:rsidRPr="00212021">
        <w:rPr>
          <w:rFonts w:eastAsia="Times New Roman"/>
          <w:color w:val="0070C0"/>
          <w:sz w:val="28"/>
          <w:szCs w:val="28"/>
          <w:lang w:val="fr-LU" w:eastAsia="fr-LU"/>
        </w:rPr>
        <w:tab/>
      </w:r>
      <w:r w:rsidR="00866666">
        <w:rPr>
          <w:rFonts w:eastAsia="Times New Roman"/>
          <w:color w:val="0070C0"/>
          <w:sz w:val="28"/>
          <w:szCs w:val="28"/>
          <w:lang w:val="fr-LU" w:eastAsia="fr-LU"/>
        </w:rPr>
        <w:t>L</w:t>
      </w:r>
      <w:r w:rsidR="00A66E46" w:rsidRPr="00212021">
        <w:rPr>
          <w:rFonts w:eastAsia="Times New Roman"/>
          <w:color w:val="0070C0"/>
          <w:sz w:val="28"/>
          <w:szCs w:val="28"/>
          <w:lang w:val="fr-LU" w:eastAsia="fr-LU"/>
        </w:rPr>
        <w:t>es dispositifs d'apprentissage d’une langue  et de</w:t>
      </w:r>
      <w:r w:rsidR="00EA5C36" w:rsidRPr="00212021">
        <w:rPr>
          <w:rFonts w:eastAsia="Times New Roman"/>
          <w:color w:val="0070C0"/>
          <w:sz w:val="28"/>
          <w:szCs w:val="28"/>
          <w:lang w:val="fr-LU" w:eastAsia="fr-LU"/>
        </w:rPr>
        <w:t xml:space="preserve"> connaissance de </w:t>
      </w:r>
      <w:r w:rsidR="00A66E46" w:rsidRPr="00212021">
        <w:rPr>
          <w:rFonts w:eastAsia="Times New Roman"/>
          <w:color w:val="0070C0"/>
          <w:sz w:val="28"/>
          <w:szCs w:val="28"/>
          <w:lang w:val="fr-LU" w:eastAsia="fr-LU"/>
        </w:rPr>
        <w:t xml:space="preserve"> la société et </w:t>
      </w:r>
      <w:r w:rsidR="00EA5C36" w:rsidRPr="00212021">
        <w:rPr>
          <w:rFonts w:eastAsia="Times New Roman"/>
          <w:color w:val="0070C0"/>
          <w:sz w:val="28"/>
          <w:szCs w:val="28"/>
          <w:lang w:val="fr-LU" w:eastAsia="fr-LU"/>
        </w:rPr>
        <w:t xml:space="preserve">des </w:t>
      </w:r>
      <w:r w:rsidR="00DB0B13" w:rsidRPr="00212021">
        <w:rPr>
          <w:rFonts w:eastAsia="Times New Roman"/>
          <w:color w:val="0070C0"/>
          <w:sz w:val="28"/>
          <w:szCs w:val="28"/>
          <w:lang w:val="fr-LU" w:eastAsia="fr-LU"/>
        </w:rPr>
        <w:t xml:space="preserve">cultures du </w:t>
      </w:r>
      <w:r w:rsidR="002C2839" w:rsidRPr="00212021">
        <w:rPr>
          <w:rFonts w:eastAsia="Times New Roman"/>
          <w:color w:val="0070C0"/>
          <w:sz w:val="28"/>
          <w:szCs w:val="28"/>
          <w:lang w:val="fr-LU" w:eastAsia="fr-LU"/>
        </w:rPr>
        <w:t xml:space="preserve">Luxembourg </w:t>
      </w:r>
      <w:r w:rsidR="00866666">
        <w:rPr>
          <w:rFonts w:eastAsia="Times New Roman"/>
          <w:color w:val="0070C0"/>
          <w:sz w:val="28"/>
          <w:szCs w:val="28"/>
          <w:lang w:val="fr-LU" w:eastAsia="fr-LU"/>
        </w:rPr>
        <w:t xml:space="preserve">doivent </w:t>
      </w:r>
      <w:r w:rsidR="001E143E">
        <w:rPr>
          <w:rFonts w:eastAsia="Times New Roman"/>
          <w:color w:val="0070C0"/>
          <w:sz w:val="28"/>
          <w:szCs w:val="28"/>
          <w:lang w:val="fr-LU" w:eastAsia="fr-LU"/>
        </w:rPr>
        <w:t>être multipliés.</w:t>
      </w:r>
    </w:p>
    <w:p w14:paraId="3EB5EC6A" w14:textId="0F469EF0" w:rsidR="00A66E46" w:rsidRPr="00212021" w:rsidRDefault="00A66E46" w:rsidP="0007074D">
      <w:pPr>
        <w:spacing w:before="100" w:beforeAutospacing="1" w:after="100" w:afterAutospacing="1"/>
        <w:rPr>
          <w:rFonts w:eastAsia="Times New Roman" w:cstheme="minorHAnsi"/>
          <w:color w:val="0070C0"/>
          <w:sz w:val="28"/>
          <w:szCs w:val="28"/>
          <w:lang w:val="fr-LU" w:eastAsia="fr-LU"/>
        </w:rPr>
      </w:pPr>
      <w:r w:rsidRPr="00212021">
        <w:rPr>
          <w:rFonts w:eastAsia="Times New Roman" w:cstheme="minorHAnsi"/>
          <w:color w:val="0070C0"/>
          <w:sz w:val="28"/>
          <w:szCs w:val="28"/>
          <w:lang w:val="fr-LU" w:eastAsia="fr-LU"/>
        </w:rPr>
        <w:t xml:space="preserve">9. </w:t>
      </w:r>
      <w:r w:rsidR="00CD5378" w:rsidRPr="00212021">
        <w:rPr>
          <w:rFonts w:eastAsia="Times New Roman" w:cstheme="minorHAnsi"/>
          <w:color w:val="0070C0"/>
          <w:sz w:val="28"/>
          <w:szCs w:val="28"/>
          <w:lang w:val="fr-LU" w:eastAsia="fr-LU"/>
        </w:rPr>
        <w:tab/>
      </w:r>
      <w:r w:rsidR="00917E79" w:rsidRPr="00212021">
        <w:rPr>
          <w:rFonts w:eastAsia="Times New Roman" w:cstheme="minorHAnsi"/>
          <w:color w:val="0070C0"/>
          <w:sz w:val="28"/>
          <w:szCs w:val="28"/>
          <w:lang w:val="fr-LU" w:eastAsia="fr-LU"/>
        </w:rPr>
        <w:t>Logement : la priorité des priorités pour une très large partie des</w:t>
      </w:r>
      <w:r w:rsidR="0005705E">
        <w:rPr>
          <w:rFonts w:eastAsia="Times New Roman" w:cstheme="minorHAnsi"/>
          <w:color w:val="0070C0"/>
          <w:sz w:val="28"/>
          <w:szCs w:val="28"/>
          <w:lang w:val="fr-LU" w:eastAsia="fr-LU"/>
        </w:rPr>
        <w:t xml:space="preserve"> résidents</w:t>
      </w:r>
      <w:r w:rsidR="0007074D">
        <w:rPr>
          <w:rFonts w:eastAsia="Times New Roman" w:cstheme="minorHAnsi"/>
          <w:color w:val="0070C0"/>
          <w:sz w:val="28"/>
          <w:szCs w:val="28"/>
          <w:lang w:val="fr-LU" w:eastAsia="fr-LU"/>
        </w:rPr>
        <w:t>,</w:t>
      </w:r>
      <w:r w:rsidR="0005705E">
        <w:rPr>
          <w:rFonts w:eastAsia="Times New Roman" w:cstheme="minorHAnsi"/>
          <w:color w:val="0070C0"/>
          <w:sz w:val="28"/>
          <w:szCs w:val="28"/>
          <w:lang w:val="fr-LU" w:eastAsia="fr-LU"/>
        </w:rPr>
        <w:t xml:space="preserve"> dont l</w:t>
      </w:r>
      <w:r w:rsidR="0007074D">
        <w:rPr>
          <w:rFonts w:eastAsia="Times New Roman" w:cstheme="minorHAnsi"/>
          <w:color w:val="0070C0"/>
          <w:sz w:val="28"/>
          <w:szCs w:val="28"/>
          <w:lang w:val="fr-LU" w:eastAsia="fr-LU"/>
        </w:rPr>
        <w:t>e</w:t>
      </w:r>
      <w:r w:rsidR="0005705E">
        <w:rPr>
          <w:rFonts w:eastAsia="Times New Roman" w:cstheme="minorHAnsi"/>
          <w:color w:val="0070C0"/>
          <w:sz w:val="28"/>
          <w:szCs w:val="28"/>
          <w:lang w:val="fr-LU" w:eastAsia="fr-LU"/>
        </w:rPr>
        <w:t xml:space="preserve">s dpi </w:t>
      </w:r>
      <w:r w:rsidR="0007074D">
        <w:rPr>
          <w:rFonts w:eastAsia="Times New Roman" w:cstheme="minorHAnsi"/>
          <w:color w:val="0070C0"/>
          <w:sz w:val="28"/>
          <w:szCs w:val="28"/>
          <w:lang w:val="fr-LU" w:eastAsia="fr-LU"/>
        </w:rPr>
        <w:t>e</w:t>
      </w:r>
      <w:r w:rsidR="0005705E">
        <w:rPr>
          <w:rFonts w:eastAsia="Times New Roman" w:cstheme="minorHAnsi"/>
          <w:color w:val="0070C0"/>
          <w:sz w:val="28"/>
          <w:szCs w:val="28"/>
          <w:lang w:val="fr-LU" w:eastAsia="fr-LU"/>
        </w:rPr>
        <w:t xml:space="preserve">t </w:t>
      </w:r>
      <w:proofErr w:type="spellStart"/>
      <w:r w:rsidR="0005705E">
        <w:rPr>
          <w:rFonts w:eastAsia="Times New Roman" w:cstheme="minorHAnsi"/>
          <w:color w:val="0070C0"/>
          <w:sz w:val="28"/>
          <w:szCs w:val="28"/>
          <w:lang w:val="fr-LU" w:eastAsia="fr-LU"/>
        </w:rPr>
        <w:t>bpi</w:t>
      </w:r>
      <w:proofErr w:type="spellEnd"/>
      <w:r w:rsidR="00A53F31">
        <w:rPr>
          <w:rFonts w:eastAsia="Times New Roman" w:cstheme="minorHAnsi"/>
          <w:color w:val="0070C0"/>
          <w:sz w:val="28"/>
          <w:szCs w:val="28"/>
          <w:lang w:val="fr-LU" w:eastAsia="fr-LU"/>
        </w:rPr>
        <w:t>, auquel il convient d’adjoindre un accompagnement social nécessaire durant au moins les 2 premières années suivant son installation</w:t>
      </w:r>
    </w:p>
    <w:p w14:paraId="643B8588" w14:textId="7321F9BB" w:rsidR="00B85B3C" w:rsidRPr="008B60A9" w:rsidRDefault="00A66E46" w:rsidP="00B85B3C">
      <w:pPr>
        <w:pStyle w:val="Sansinterligne"/>
        <w:rPr>
          <w:rFonts w:eastAsia="Times New Roman"/>
          <w:color w:val="0070C0"/>
          <w:lang w:val="fr-LU" w:eastAsia="fr-LU"/>
        </w:rPr>
      </w:pPr>
      <w:r w:rsidRPr="00212021">
        <w:rPr>
          <w:rFonts w:eastAsia="Times New Roman"/>
          <w:color w:val="0070C0"/>
          <w:sz w:val="28"/>
          <w:szCs w:val="28"/>
          <w:lang w:val="fr-LU" w:eastAsia="fr-LU"/>
        </w:rPr>
        <w:t>10.  </w:t>
      </w:r>
      <w:r w:rsidR="00CD5378">
        <w:rPr>
          <w:rFonts w:eastAsia="Times New Roman"/>
          <w:lang w:val="fr-LU" w:eastAsia="fr-LU"/>
        </w:rPr>
        <w:tab/>
      </w:r>
      <w:r w:rsidRPr="00212021">
        <w:rPr>
          <w:rFonts w:eastAsia="Times New Roman"/>
          <w:color w:val="0070C0"/>
          <w:sz w:val="28"/>
          <w:szCs w:val="28"/>
          <w:lang w:val="fr-LU" w:eastAsia="fr-LU"/>
        </w:rPr>
        <w:t xml:space="preserve">Enfin, et surtout, il faut aider </w:t>
      </w:r>
      <w:r w:rsidR="003D19B9">
        <w:rPr>
          <w:rFonts w:eastAsia="Times New Roman"/>
          <w:color w:val="0070C0"/>
          <w:sz w:val="28"/>
          <w:szCs w:val="28"/>
          <w:lang w:val="fr-LU" w:eastAsia="fr-LU"/>
        </w:rPr>
        <w:t xml:space="preserve">au </w:t>
      </w:r>
      <w:r w:rsidRPr="00212021">
        <w:rPr>
          <w:rFonts w:eastAsia="Times New Roman"/>
          <w:color w:val="0070C0"/>
          <w:sz w:val="28"/>
          <w:szCs w:val="28"/>
          <w:lang w:val="fr-LU" w:eastAsia="fr-LU"/>
        </w:rPr>
        <w:t xml:space="preserve">développement et </w:t>
      </w:r>
      <w:r w:rsidR="003D19B9">
        <w:rPr>
          <w:rFonts w:eastAsia="Times New Roman"/>
          <w:color w:val="0070C0"/>
          <w:sz w:val="28"/>
          <w:szCs w:val="28"/>
          <w:lang w:val="fr-LU" w:eastAsia="fr-LU"/>
        </w:rPr>
        <w:t xml:space="preserve">à la </w:t>
      </w:r>
      <w:r w:rsidRPr="00212021">
        <w:rPr>
          <w:rFonts w:eastAsia="Times New Roman"/>
          <w:color w:val="0070C0"/>
          <w:sz w:val="28"/>
          <w:szCs w:val="28"/>
          <w:lang w:val="fr-LU" w:eastAsia="fr-LU"/>
        </w:rPr>
        <w:t xml:space="preserve">sécurité dans les pays dont </w:t>
      </w:r>
      <w:r w:rsidR="003D19B9">
        <w:rPr>
          <w:rFonts w:eastAsia="Times New Roman"/>
          <w:color w:val="0070C0"/>
          <w:sz w:val="28"/>
          <w:szCs w:val="28"/>
          <w:lang w:val="fr-LU" w:eastAsia="fr-LU"/>
        </w:rPr>
        <w:t>pro</w:t>
      </w:r>
      <w:r w:rsidRPr="00212021">
        <w:rPr>
          <w:rFonts w:eastAsia="Times New Roman"/>
          <w:color w:val="0070C0"/>
          <w:sz w:val="28"/>
          <w:szCs w:val="28"/>
          <w:lang w:val="fr-LU" w:eastAsia="fr-LU"/>
        </w:rPr>
        <w:t>viennent</w:t>
      </w:r>
      <w:r w:rsidR="003D19B9">
        <w:rPr>
          <w:rFonts w:eastAsia="Times New Roman"/>
          <w:color w:val="0070C0"/>
          <w:sz w:val="28"/>
          <w:szCs w:val="28"/>
          <w:lang w:val="fr-LU" w:eastAsia="fr-LU"/>
        </w:rPr>
        <w:t xml:space="preserve"> les réfug</w:t>
      </w:r>
      <w:r w:rsidR="00B557A0">
        <w:rPr>
          <w:rFonts w:eastAsia="Times New Roman"/>
          <w:color w:val="0070C0"/>
          <w:sz w:val="28"/>
          <w:szCs w:val="28"/>
          <w:lang w:val="fr-LU" w:eastAsia="fr-LU"/>
        </w:rPr>
        <w:t>i</w:t>
      </w:r>
      <w:r w:rsidR="003D19B9">
        <w:rPr>
          <w:rFonts w:eastAsia="Times New Roman"/>
          <w:color w:val="0070C0"/>
          <w:sz w:val="28"/>
          <w:szCs w:val="28"/>
          <w:lang w:val="fr-LU" w:eastAsia="fr-LU"/>
        </w:rPr>
        <w:t xml:space="preserve">és </w:t>
      </w:r>
    </w:p>
    <w:p w14:paraId="7714C1EB" w14:textId="77777777" w:rsidR="00643789" w:rsidRDefault="00643789">
      <w:pPr>
        <w:rPr>
          <w:rFonts w:cstheme="minorHAnsi"/>
          <w:lang w:val="fr-LU"/>
        </w:rPr>
      </w:pPr>
      <w:r>
        <w:rPr>
          <w:rFonts w:cstheme="minorHAnsi"/>
          <w:lang w:val="fr-LU"/>
        </w:rPr>
        <w:br w:type="page"/>
      </w:r>
    </w:p>
    <w:p w14:paraId="482F8C82" w14:textId="77777777" w:rsidR="00B85B3C" w:rsidRDefault="00B85B3C" w:rsidP="00643789">
      <w:pPr>
        <w:rPr>
          <w:lang w:val="fr-LU"/>
        </w:rPr>
      </w:pPr>
    </w:p>
    <w:p w14:paraId="632E4106" w14:textId="2B1B4842" w:rsidR="00637C78" w:rsidRPr="00745B76" w:rsidRDefault="00637C78" w:rsidP="00637C78">
      <w:pPr>
        <w:pStyle w:val="Paragraphedeliste"/>
        <w:spacing w:before="100" w:beforeAutospacing="1" w:after="100" w:afterAutospacing="1"/>
        <w:ind w:left="0"/>
        <w:rPr>
          <w:rFonts w:eastAsia="Times New Roman" w:cstheme="majorHAnsi"/>
          <w:b/>
          <w:bCs/>
          <w:color w:val="0070C0"/>
          <w:sz w:val="24"/>
          <w:szCs w:val="24"/>
          <w:lang w:val="fr-LU" w:eastAsia="fr-LU"/>
        </w:rPr>
      </w:pPr>
      <w:r w:rsidRPr="00745B76">
        <w:rPr>
          <w:rFonts w:cstheme="majorHAnsi"/>
          <w:b/>
          <w:bCs/>
          <w:color w:val="0070C0"/>
          <w:sz w:val="24"/>
          <w:szCs w:val="24"/>
          <w:lang w:val="fr-LU"/>
        </w:rPr>
        <w:t>Ad 1</w:t>
      </w:r>
      <w:r w:rsidRPr="00745B76">
        <w:rPr>
          <w:rFonts w:cstheme="majorHAnsi"/>
          <w:b/>
          <w:bCs/>
          <w:sz w:val="24"/>
          <w:szCs w:val="24"/>
          <w:lang w:val="fr-LU"/>
        </w:rPr>
        <w:t xml:space="preserve">. </w:t>
      </w:r>
      <w:r w:rsidRPr="00745B76">
        <w:rPr>
          <w:rFonts w:eastAsia="Times New Roman" w:cstheme="majorHAnsi"/>
          <w:b/>
          <w:bCs/>
          <w:color w:val="0070C0"/>
          <w:sz w:val="24"/>
          <w:szCs w:val="24"/>
          <w:lang w:val="fr-LU" w:eastAsia="fr-LU"/>
        </w:rPr>
        <w:t xml:space="preserve">La politique d’accueil et d’intégration doit commencer par une pédagogie auprès des résidents (et </w:t>
      </w:r>
      <w:r w:rsidR="00AC657B" w:rsidRPr="00745B76">
        <w:rPr>
          <w:rFonts w:eastAsia="Times New Roman" w:cstheme="majorHAnsi"/>
          <w:b/>
          <w:bCs/>
          <w:color w:val="0070C0"/>
          <w:sz w:val="24"/>
          <w:szCs w:val="24"/>
          <w:lang w:val="fr-LU" w:eastAsia="fr-LU"/>
        </w:rPr>
        <w:t xml:space="preserve">des </w:t>
      </w:r>
      <w:r w:rsidRPr="00745B76">
        <w:rPr>
          <w:rFonts w:eastAsia="Times New Roman" w:cstheme="majorHAnsi"/>
          <w:b/>
          <w:bCs/>
          <w:color w:val="0070C0"/>
          <w:sz w:val="24"/>
          <w:szCs w:val="24"/>
          <w:lang w:val="fr-LU" w:eastAsia="fr-LU"/>
        </w:rPr>
        <w:t xml:space="preserve">frontaliers)  </w:t>
      </w:r>
    </w:p>
    <w:p w14:paraId="00816F4E" w14:textId="77777777" w:rsidR="00992D4E" w:rsidRPr="00CE2EC2" w:rsidRDefault="00992D4E" w:rsidP="00992D4E">
      <w:pPr>
        <w:rPr>
          <w:rFonts w:eastAsia="Times New Roman" w:cstheme="majorHAnsi"/>
          <w:sz w:val="24"/>
          <w:szCs w:val="24"/>
          <w:lang w:eastAsia="fr-FR"/>
        </w:rPr>
      </w:pPr>
      <w:r w:rsidRPr="00CE2EC2">
        <w:rPr>
          <w:rFonts w:eastAsia="Times New Roman" w:cstheme="majorHAnsi"/>
          <w:sz w:val="24"/>
          <w:szCs w:val="24"/>
          <w:lang w:eastAsia="fr-FR"/>
        </w:rPr>
        <w:t xml:space="preserve">Tous sont concernés par l’intégration : nationaux, </w:t>
      </w:r>
      <w:proofErr w:type="spellStart"/>
      <w:r w:rsidRPr="00CE2EC2">
        <w:rPr>
          <w:rFonts w:eastAsia="Times New Roman" w:cstheme="majorHAnsi"/>
          <w:sz w:val="24"/>
          <w:szCs w:val="24"/>
          <w:lang w:eastAsia="fr-FR"/>
        </w:rPr>
        <w:t>oldcomers</w:t>
      </w:r>
      <w:proofErr w:type="spellEnd"/>
      <w:r w:rsidRPr="00CE2EC2">
        <w:rPr>
          <w:rFonts w:eastAsia="Times New Roman" w:cstheme="majorHAnsi"/>
          <w:sz w:val="24"/>
          <w:szCs w:val="24"/>
          <w:lang w:eastAsia="fr-FR"/>
        </w:rPr>
        <w:t xml:space="preserve"> et </w:t>
      </w:r>
      <w:proofErr w:type="spellStart"/>
      <w:r w:rsidRPr="00CE2EC2">
        <w:rPr>
          <w:rFonts w:eastAsia="Times New Roman" w:cstheme="majorHAnsi"/>
          <w:sz w:val="24"/>
          <w:szCs w:val="24"/>
          <w:lang w:eastAsia="fr-FR"/>
        </w:rPr>
        <w:t>newcomers</w:t>
      </w:r>
      <w:proofErr w:type="spellEnd"/>
      <w:r w:rsidR="00710426" w:rsidRPr="00CE2EC2">
        <w:rPr>
          <w:rFonts w:eastAsia="Times New Roman" w:cstheme="majorHAnsi"/>
          <w:sz w:val="24"/>
          <w:szCs w:val="24"/>
          <w:lang w:eastAsia="fr-FR"/>
        </w:rPr>
        <w:t>.</w:t>
      </w:r>
    </w:p>
    <w:p w14:paraId="0097BAF0" w14:textId="77777777" w:rsidR="00710426" w:rsidRPr="00CE2EC2" w:rsidRDefault="00710426" w:rsidP="00710426">
      <w:pPr>
        <w:pStyle w:val="Corps"/>
        <w:rPr>
          <w:rFonts w:asciiTheme="majorHAnsi" w:hAnsiTheme="majorHAnsi" w:cstheme="majorHAnsi"/>
          <w:sz w:val="24"/>
          <w:szCs w:val="24"/>
        </w:rPr>
      </w:pPr>
      <w:r w:rsidRPr="00CE2EC2">
        <w:rPr>
          <w:rFonts w:asciiTheme="majorHAnsi" w:hAnsiTheme="majorHAnsi" w:cstheme="majorHAnsi"/>
          <w:sz w:val="24"/>
          <w:szCs w:val="24"/>
        </w:rPr>
        <w:t xml:space="preserve">Au fil de 150 ans le Luxembourg a une longue tradition d’accueil et d’intégration. </w:t>
      </w:r>
    </w:p>
    <w:p w14:paraId="57EB341F" w14:textId="77777777" w:rsidR="00710426" w:rsidRPr="00CE2EC2" w:rsidRDefault="00007843" w:rsidP="00710426">
      <w:pPr>
        <w:pStyle w:val="Corps"/>
        <w:rPr>
          <w:rFonts w:asciiTheme="majorHAnsi" w:hAnsiTheme="majorHAnsi" w:cstheme="majorHAnsi"/>
          <w:sz w:val="24"/>
          <w:szCs w:val="24"/>
        </w:rPr>
      </w:pPr>
      <w:r w:rsidRPr="00CE2EC2">
        <w:rPr>
          <w:rFonts w:asciiTheme="majorHAnsi" w:hAnsiTheme="majorHAnsi" w:cstheme="majorHAnsi"/>
          <w:sz w:val="24"/>
          <w:szCs w:val="24"/>
        </w:rPr>
        <w:t>Des</w:t>
      </w:r>
      <w:r w:rsidR="00710426" w:rsidRPr="00CE2EC2">
        <w:rPr>
          <w:rFonts w:asciiTheme="majorHAnsi" w:hAnsiTheme="majorHAnsi" w:cstheme="majorHAnsi"/>
          <w:sz w:val="24"/>
          <w:szCs w:val="24"/>
        </w:rPr>
        <w:t> a</w:t>
      </w:r>
      <w:r w:rsidRPr="00CE2EC2">
        <w:rPr>
          <w:rFonts w:asciiTheme="majorHAnsi" w:hAnsiTheme="majorHAnsi" w:cstheme="majorHAnsi"/>
          <w:sz w:val="24"/>
          <w:szCs w:val="24"/>
        </w:rPr>
        <w:t>rrivées successives de migrants</w:t>
      </w:r>
      <w:r w:rsidR="00710426" w:rsidRPr="00CE2EC2">
        <w:rPr>
          <w:rFonts w:asciiTheme="majorHAnsi" w:hAnsiTheme="majorHAnsi" w:cstheme="majorHAnsi"/>
          <w:sz w:val="24"/>
          <w:szCs w:val="24"/>
        </w:rPr>
        <w:t xml:space="preserve"> ont contribué à son identité et à son essor économique. </w:t>
      </w:r>
    </w:p>
    <w:p w14:paraId="0484AE00" w14:textId="181BEF73" w:rsidR="00710426" w:rsidRPr="00CE2EC2" w:rsidRDefault="00710426" w:rsidP="003C4254">
      <w:pPr>
        <w:pStyle w:val="Corps"/>
        <w:rPr>
          <w:rFonts w:asciiTheme="majorHAnsi" w:hAnsiTheme="majorHAnsi" w:cstheme="majorHAnsi"/>
          <w:sz w:val="24"/>
          <w:szCs w:val="24"/>
        </w:rPr>
      </w:pPr>
      <w:r w:rsidRPr="00CE2EC2">
        <w:rPr>
          <w:rFonts w:asciiTheme="majorHAnsi" w:hAnsiTheme="majorHAnsi" w:cstheme="majorHAnsi"/>
          <w:sz w:val="24"/>
          <w:szCs w:val="24"/>
        </w:rPr>
        <w:t>Ce que depuis 2015 d’aucuns appellent la crise des réfugiés, est en premier lieu la crise de l’UE à laquelle s’ajoute la crise du logement au Grand-</w:t>
      </w:r>
      <w:proofErr w:type="gramStart"/>
      <w:r w:rsidRPr="00CE2EC2">
        <w:rPr>
          <w:rFonts w:asciiTheme="majorHAnsi" w:hAnsiTheme="majorHAnsi" w:cstheme="majorHAnsi"/>
          <w:sz w:val="24"/>
          <w:szCs w:val="24"/>
        </w:rPr>
        <w:t>Duché .</w:t>
      </w:r>
      <w:proofErr w:type="gramEnd"/>
    </w:p>
    <w:p w14:paraId="7113F9A8" w14:textId="3955F95A" w:rsidR="00710426" w:rsidRPr="00CE2EC2" w:rsidRDefault="00992D4E" w:rsidP="00710426">
      <w:pPr>
        <w:rPr>
          <w:rFonts w:cstheme="majorHAnsi"/>
          <w:sz w:val="24"/>
          <w:szCs w:val="24"/>
        </w:rPr>
      </w:pPr>
      <w:r w:rsidRPr="00CE2EC2">
        <w:rPr>
          <w:rFonts w:eastAsia="Times New Roman" w:cstheme="majorHAnsi"/>
          <w:sz w:val="24"/>
          <w:szCs w:val="24"/>
          <w:lang w:eastAsia="fr-FR"/>
        </w:rPr>
        <w:t xml:space="preserve">Aux 2 000 réfugiés annuels il y a lieu d’ajouter les 20 000 nouvelles arrivées </w:t>
      </w:r>
      <w:proofErr w:type="gramStart"/>
      <w:r w:rsidRPr="00CE2EC2">
        <w:rPr>
          <w:rFonts w:eastAsia="Times New Roman" w:cstheme="majorHAnsi"/>
          <w:sz w:val="24"/>
          <w:szCs w:val="24"/>
          <w:lang w:eastAsia="fr-FR"/>
        </w:rPr>
        <w:t>annuelles  de</w:t>
      </w:r>
      <w:proofErr w:type="gramEnd"/>
      <w:r w:rsidRPr="00CE2EC2">
        <w:rPr>
          <w:rFonts w:eastAsia="Times New Roman" w:cstheme="majorHAnsi"/>
          <w:sz w:val="24"/>
          <w:szCs w:val="24"/>
          <w:lang w:eastAsia="fr-FR"/>
        </w:rPr>
        <w:t xml:space="preserve"> personnes actives avec leurs familles, sans oublier les 200 000 migrants </w:t>
      </w:r>
      <w:r w:rsidR="00007843" w:rsidRPr="00CE2EC2">
        <w:rPr>
          <w:rFonts w:eastAsia="Times New Roman" w:cstheme="majorHAnsi"/>
          <w:sz w:val="24"/>
          <w:szCs w:val="24"/>
          <w:lang w:eastAsia="fr-FR"/>
        </w:rPr>
        <w:t>« </w:t>
      </w:r>
      <w:r w:rsidRPr="00CE2EC2">
        <w:rPr>
          <w:rFonts w:eastAsia="Times New Roman" w:cstheme="majorHAnsi"/>
          <w:sz w:val="24"/>
          <w:szCs w:val="24"/>
          <w:lang w:eastAsia="fr-FR"/>
        </w:rPr>
        <w:t>quotidiens</w:t>
      </w:r>
      <w:r w:rsidR="00007843" w:rsidRPr="00CE2EC2">
        <w:rPr>
          <w:rFonts w:eastAsia="Times New Roman" w:cstheme="majorHAnsi"/>
          <w:sz w:val="24"/>
          <w:szCs w:val="24"/>
          <w:lang w:eastAsia="fr-FR"/>
        </w:rPr>
        <w:t> »</w:t>
      </w:r>
      <w:r w:rsidR="00710426" w:rsidRPr="00CE2EC2">
        <w:rPr>
          <w:rFonts w:eastAsia="Times New Roman" w:cstheme="majorHAnsi"/>
          <w:sz w:val="24"/>
          <w:szCs w:val="24"/>
          <w:lang w:eastAsia="fr-FR"/>
        </w:rPr>
        <w:t xml:space="preserve">. </w:t>
      </w:r>
      <w:r w:rsidR="00300C43" w:rsidRPr="00CE2EC2">
        <w:rPr>
          <w:rFonts w:eastAsia="Times New Roman" w:cstheme="majorHAnsi"/>
          <w:sz w:val="24"/>
          <w:szCs w:val="24"/>
          <w:lang w:val="fr-LU" w:eastAsia="fr-LU"/>
        </w:rPr>
        <w:t>L</w:t>
      </w:r>
      <w:r w:rsidR="00637C78" w:rsidRPr="00CE2EC2">
        <w:rPr>
          <w:rFonts w:eastAsia="Times New Roman" w:cstheme="majorHAnsi"/>
          <w:sz w:val="24"/>
          <w:szCs w:val="24"/>
          <w:lang w:val="fr-LU" w:eastAsia="fr-LU"/>
        </w:rPr>
        <w:t>a venue significative de réfugiés a suscité une vague de sympathie et de solidarité dans la population. Les efforts</w:t>
      </w:r>
      <w:r w:rsidR="000D5D59" w:rsidRPr="00CE2EC2">
        <w:rPr>
          <w:rFonts w:eastAsia="Times New Roman" w:cstheme="majorHAnsi"/>
          <w:sz w:val="24"/>
          <w:szCs w:val="24"/>
          <w:lang w:val="fr-LU" w:eastAsia="fr-LU"/>
        </w:rPr>
        <w:t xml:space="preserve"> des autorités ont été complété</w:t>
      </w:r>
      <w:r w:rsidR="00637C78" w:rsidRPr="00CE2EC2">
        <w:rPr>
          <w:rFonts w:eastAsia="Times New Roman" w:cstheme="majorHAnsi"/>
          <w:sz w:val="24"/>
          <w:szCs w:val="24"/>
          <w:lang w:val="fr-LU" w:eastAsia="fr-LU"/>
        </w:rPr>
        <w:t>s par la société civile  et encouragés par l’</w:t>
      </w:r>
      <w:proofErr w:type="spellStart"/>
      <w:r w:rsidR="00637C78" w:rsidRPr="00CE2EC2">
        <w:rPr>
          <w:rFonts w:eastAsia="Times New Roman" w:cstheme="majorHAnsi"/>
          <w:sz w:val="24"/>
          <w:szCs w:val="24"/>
          <w:lang w:val="fr-LU" w:eastAsia="fr-LU"/>
        </w:rPr>
        <w:t>Oeuvre</w:t>
      </w:r>
      <w:proofErr w:type="spellEnd"/>
      <w:r w:rsidR="00637C78" w:rsidRPr="00CE2EC2">
        <w:rPr>
          <w:rFonts w:eastAsia="Times New Roman" w:cstheme="majorHAnsi"/>
          <w:sz w:val="24"/>
          <w:szCs w:val="24"/>
          <w:lang w:val="fr-LU" w:eastAsia="fr-LU"/>
        </w:rPr>
        <w:t xml:space="preserve"> Nationale de Secours Grand Duchesse. </w:t>
      </w:r>
      <w:r w:rsidR="00007843" w:rsidRPr="00CE2EC2">
        <w:rPr>
          <w:rFonts w:eastAsia="Times New Roman" w:cstheme="majorHAnsi"/>
          <w:sz w:val="24"/>
          <w:szCs w:val="24"/>
          <w:lang w:val="fr-LU" w:eastAsia="fr-LU"/>
        </w:rPr>
        <w:t>Ils doivent</w:t>
      </w:r>
      <w:r w:rsidR="00637C78" w:rsidRPr="00CE2EC2">
        <w:rPr>
          <w:rFonts w:eastAsia="Times New Roman" w:cstheme="majorHAnsi"/>
          <w:sz w:val="24"/>
          <w:szCs w:val="24"/>
          <w:lang w:val="fr-LU" w:eastAsia="fr-LU"/>
        </w:rPr>
        <w:t xml:space="preserve"> être </w:t>
      </w:r>
      <w:r w:rsidR="00E819A2" w:rsidRPr="00CE2EC2">
        <w:rPr>
          <w:rFonts w:eastAsia="Times New Roman" w:cstheme="majorHAnsi"/>
          <w:sz w:val="24"/>
          <w:szCs w:val="24"/>
          <w:lang w:val="fr-LU" w:eastAsia="fr-LU"/>
        </w:rPr>
        <w:t>repris et amplifiés</w:t>
      </w:r>
      <w:r w:rsidR="00637C78" w:rsidRPr="00CE2EC2">
        <w:rPr>
          <w:rFonts w:eastAsia="Times New Roman" w:cstheme="majorHAnsi"/>
          <w:sz w:val="24"/>
          <w:szCs w:val="24"/>
          <w:lang w:val="fr-LU" w:eastAsia="fr-LU"/>
        </w:rPr>
        <w:t xml:space="preserve"> par les pouvoir publics par le biais du plan </w:t>
      </w:r>
      <w:r w:rsidR="00A53F31" w:rsidRPr="00CE2EC2">
        <w:rPr>
          <w:rFonts w:eastAsia="Times New Roman" w:cstheme="majorHAnsi"/>
          <w:sz w:val="24"/>
          <w:szCs w:val="24"/>
          <w:lang w:val="fr-LU" w:eastAsia="fr-LU"/>
        </w:rPr>
        <w:t>quinquennal</w:t>
      </w:r>
      <w:r w:rsidR="00637C78" w:rsidRPr="00CE2EC2">
        <w:rPr>
          <w:rFonts w:eastAsia="Times New Roman" w:cstheme="majorHAnsi"/>
          <w:sz w:val="24"/>
          <w:szCs w:val="24"/>
          <w:lang w:val="fr-LU" w:eastAsia="fr-LU"/>
        </w:rPr>
        <w:t xml:space="preserve"> d’intégration</w:t>
      </w:r>
      <w:r w:rsidR="00710426" w:rsidRPr="00CE2EC2">
        <w:rPr>
          <w:rFonts w:eastAsia="Times New Roman" w:cstheme="majorHAnsi"/>
          <w:sz w:val="24"/>
          <w:szCs w:val="24"/>
          <w:lang w:val="fr-LU" w:eastAsia="fr-LU"/>
        </w:rPr>
        <w:t>.</w:t>
      </w:r>
      <w:r w:rsidR="00637C78" w:rsidRPr="00CE2EC2">
        <w:rPr>
          <w:rFonts w:eastAsia="Times New Roman" w:cstheme="majorHAnsi"/>
          <w:sz w:val="24"/>
          <w:szCs w:val="24"/>
          <w:lang w:val="fr-LU" w:eastAsia="fr-LU"/>
        </w:rPr>
        <w:t xml:space="preserve"> </w:t>
      </w:r>
      <w:r w:rsidR="00E11FA6" w:rsidRPr="00CE2EC2">
        <w:rPr>
          <w:rFonts w:eastAsia="Times New Roman" w:cstheme="majorHAnsi"/>
          <w:sz w:val="24"/>
          <w:szCs w:val="24"/>
          <w:lang w:val="fr-LU" w:eastAsia="fr-LU"/>
        </w:rPr>
        <w:t>Les organismes consultatifs</w:t>
      </w:r>
      <w:r w:rsidR="00637C78" w:rsidRPr="00CE2EC2">
        <w:rPr>
          <w:rFonts w:eastAsia="Times New Roman" w:cstheme="majorHAnsi"/>
          <w:sz w:val="24"/>
          <w:szCs w:val="24"/>
          <w:lang w:val="fr-LU" w:eastAsia="fr-LU"/>
        </w:rPr>
        <w:t xml:space="preserve">  </w:t>
      </w:r>
      <w:r w:rsidR="00E11FA6" w:rsidRPr="00CE2EC2">
        <w:rPr>
          <w:rFonts w:eastAsia="Times New Roman" w:cstheme="majorHAnsi"/>
          <w:sz w:val="24"/>
          <w:szCs w:val="24"/>
          <w:lang w:val="fr-LU" w:eastAsia="fr-LU"/>
        </w:rPr>
        <w:t>nationa</w:t>
      </w:r>
      <w:r w:rsidR="00A53F31" w:rsidRPr="00CE2EC2">
        <w:rPr>
          <w:rFonts w:eastAsia="Times New Roman" w:cstheme="majorHAnsi"/>
          <w:sz w:val="24"/>
          <w:szCs w:val="24"/>
          <w:lang w:val="fr-LU" w:eastAsia="fr-LU"/>
        </w:rPr>
        <w:t>ux</w:t>
      </w:r>
      <w:r w:rsidR="00E11FA6" w:rsidRPr="00CE2EC2">
        <w:rPr>
          <w:rFonts w:eastAsia="Times New Roman" w:cstheme="majorHAnsi"/>
          <w:sz w:val="24"/>
          <w:szCs w:val="24"/>
          <w:lang w:val="fr-LU" w:eastAsia="fr-LU"/>
        </w:rPr>
        <w:t xml:space="preserve"> et communaux doivent être réformés</w:t>
      </w:r>
      <w:r w:rsidR="00710426" w:rsidRPr="00CE2EC2">
        <w:rPr>
          <w:rFonts w:cstheme="majorHAnsi"/>
          <w:sz w:val="24"/>
          <w:szCs w:val="24"/>
        </w:rPr>
        <w:t xml:space="preserve"> </w:t>
      </w:r>
      <w:r w:rsidR="00E819A2" w:rsidRPr="00CE2EC2">
        <w:rPr>
          <w:rFonts w:cstheme="majorHAnsi"/>
          <w:sz w:val="24"/>
          <w:szCs w:val="24"/>
        </w:rPr>
        <w:t xml:space="preserve">pour pouvoir jouer effectivement leur rôle dans le processus d’intégration. </w:t>
      </w:r>
    </w:p>
    <w:p w14:paraId="71454831" w14:textId="02BDDE6E" w:rsidR="007D2051" w:rsidRPr="00CE2EC2" w:rsidRDefault="00710426" w:rsidP="003C4254">
      <w:pPr>
        <w:rPr>
          <w:rFonts w:cstheme="majorHAnsi"/>
          <w:sz w:val="24"/>
          <w:szCs w:val="24"/>
        </w:rPr>
      </w:pPr>
      <w:r w:rsidRPr="00CE2EC2">
        <w:rPr>
          <w:rFonts w:cstheme="majorHAnsi"/>
          <w:sz w:val="24"/>
          <w:szCs w:val="24"/>
        </w:rPr>
        <w:t xml:space="preserve">Définition du Conseil </w:t>
      </w:r>
      <w:proofErr w:type="spellStart"/>
      <w:r w:rsidRPr="00CE2EC2">
        <w:rPr>
          <w:rFonts w:cstheme="majorHAnsi"/>
          <w:sz w:val="24"/>
          <w:szCs w:val="24"/>
        </w:rPr>
        <w:t>Economique</w:t>
      </w:r>
      <w:proofErr w:type="spellEnd"/>
      <w:r w:rsidRPr="00CE2EC2">
        <w:rPr>
          <w:rFonts w:cstheme="majorHAnsi"/>
          <w:sz w:val="24"/>
          <w:szCs w:val="24"/>
        </w:rPr>
        <w:t xml:space="preserve"> et Social CES de l’intégration (avis du CES rapport intégration 2014</w:t>
      </w:r>
      <w:proofErr w:type="gramStart"/>
      <w:r w:rsidRPr="00CE2EC2">
        <w:rPr>
          <w:rFonts w:cstheme="majorHAnsi"/>
          <w:sz w:val="24"/>
          <w:szCs w:val="24"/>
        </w:rPr>
        <w:t>):</w:t>
      </w:r>
      <w:proofErr w:type="gramEnd"/>
      <w:r w:rsidRPr="00CE2EC2">
        <w:rPr>
          <w:rFonts w:cstheme="majorHAnsi"/>
          <w:sz w:val="24"/>
          <w:szCs w:val="24"/>
        </w:rPr>
        <w:t xml:space="preserve"> </w:t>
      </w:r>
      <w:r w:rsidRPr="00CE2EC2">
        <w:rPr>
          <w:rFonts w:cstheme="majorHAnsi"/>
          <w:b/>
          <w:sz w:val="24"/>
          <w:szCs w:val="24"/>
        </w:rPr>
        <w:t>« L’intégration, c’est vivre, travailler et décider ensemble dans un esprit de respect mutuel, de solidarité et de cohésion sociale. »</w:t>
      </w:r>
    </w:p>
    <w:p w14:paraId="45088CEF" w14:textId="42FB639B" w:rsidR="00395B81" w:rsidRPr="00CE2EC2" w:rsidRDefault="0070147C" w:rsidP="003C4254">
      <w:pPr>
        <w:rPr>
          <w:rFonts w:eastAsia="Times New Roman" w:cstheme="majorHAnsi"/>
          <w:sz w:val="24"/>
          <w:szCs w:val="24"/>
          <w:lang w:eastAsia="fr-FR"/>
        </w:rPr>
      </w:pPr>
      <w:r w:rsidRPr="00CE2EC2">
        <w:rPr>
          <w:rFonts w:eastAsia="Times New Roman" w:cstheme="majorHAnsi"/>
          <w:sz w:val="24"/>
          <w:szCs w:val="24"/>
          <w:lang w:eastAsia="fr-FR"/>
        </w:rPr>
        <w:t>Do</w:t>
      </w:r>
      <w:r w:rsidR="001B0A5C" w:rsidRPr="00CE2EC2">
        <w:rPr>
          <w:rFonts w:eastAsia="Times New Roman" w:cstheme="majorHAnsi"/>
          <w:sz w:val="24"/>
          <w:szCs w:val="24"/>
          <w:lang w:eastAsia="fr-FR"/>
        </w:rPr>
        <w:t xml:space="preserve">nner plus de moyens financiers </w:t>
      </w:r>
      <w:r w:rsidRPr="00CE2EC2">
        <w:rPr>
          <w:rFonts w:eastAsia="Times New Roman" w:cstheme="majorHAnsi"/>
          <w:sz w:val="24"/>
          <w:szCs w:val="24"/>
          <w:lang w:eastAsia="fr-FR"/>
        </w:rPr>
        <w:t xml:space="preserve">à la société civile, encourager l’engagement citoyen dans tous les </w:t>
      </w:r>
      <w:proofErr w:type="gramStart"/>
      <w:r w:rsidRPr="00CE2EC2">
        <w:rPr>
          <w:rFonts w:eastAsia="Times New Roman" w:cstheme="majorHAnsi"/>
          <w:sz w:val="24"/>
          <w:szCs w:val="24"/>
          <w:lang w:eastAsia="fr-FR"/>
        </w:rPr>
        <w:t>secteurs  et</w:t>
      </w:r>
      <w:proofErr w:type="gramEnd"/>
      <w:r w:rsidRPr="00CE2EC2">
        <w:rPr>
          <w:rFonts w:eastAsia="Times New Roman" w:cstheme="majorHAnsi"/>
          <w:sz w:val="24"/>
          <w:szCs w:val="24"/>
          <w:lang w:eastAsia="fr-FR"/>
        </w:rPr>
        <w:t xml:space="preserve"> assurer un cadre légal permettant à la société civile de travailler ce qui présuppose  dialogue et écoute. </w:t>
      </w:r>
      <w:r w:rsidR="00990DBA" w:rsidRPr="00CE2EC2">
        <w:rPr>
          <w:rFonts w:eastAsia="Times New Roman" w:cstheme="majorHAnsi"/>
          <w:sz w:val="24"/>
          <w:szCs w:val="24"/>
          <w:lang w:eastAsia="fr-FR"/>
        </w:rPr>
        <w:t xml:space="preserve">On pourrait même aller jusqu’à institutionnaliser les tandems citoyens, facteur d’intégration énorme. </w:t>
      </w:r>
    </w:p>
    <w:p w14:paraId="2C2A990B" w14:textId="4B6330A5" w:rsidR="00637C78" w:rsidRPr="00745B76" w:rsidRDefault="00637C78" w:rsidP="00C95695">
      <w:pPr>
        <w:pStyle w:val="Paragraphedeliste"/>
        <w:spacing w:before="100" w:beforeAutospacing="1" w:after="100" w:afterAutospacing="1"/>
        <w:ind w:left="0"/>
        <w:rPr>
          <w:rFonts w:eastAsia="Times New Roman" w:cstheme="majorHAnsi"/>
          <w:b/>
          <w:bCs/>
          <w:color w:val="0070C0"/>
          <w:sz w:val="24"/>
          <w:szCs w:val="24"/>
          <w:lang w:val="fr-LU" w:eastAsia="fr-LU"/>
        </w:rPr>
      </w:pPr>
      <w:r w:rsidRPr="00745B76">
        <w:rPr>
          <w:rFonts w:cstheme="majorHAnsi"/>
          <w:b/>
          <w:bCs/>
          <w:color w:val="0070C0"/>
          <w:sz w:val="24"/>
          <w:szCs w:val="24"/>
        </w:rPr>
        <w:t xml:space="preserve">Ad 2.  </w:t>
      </w:r>
      <w:r w:rsidR="003D19B9" w:rsidRPr="00745B76">
        <w:rPr>
          <w:rFonts w:eastAsia="Times New Roman" w:cstheme="majorHAnsi"/>
          <w:b/>
          <w:bCs/>
          <w:color w:val="0070C0"/>
          <w:sz w:val="24"/>
          <w:szCs w:val="24"/>
          <w:lang w:val="fr-LU" w:eastAsia="fr-LU"/>
        </w:rPr>
        <w:t>A l'arrivée des</w:t>
      </w:r>
      <w:r w:rsidR="00643789" w:rsidRPr="00745B76">
        <w:rPr>
          <w:rFonts w:eastAsia="Times New Roman" w:cstheme="majorHAnsi"/>
          <w:b/>
          <w:bCs/>
          <w:color w:val="0070C0"/>
          <w:sz w:val="24"/>
          <w:szCs w:val="24"/>
          <w:lang w:val="fr-LU" w:eastAsia="fr-LU"/>
        </w:rPr>
        <w:t xml:space="preserve"> personnes d’origine</w:t>
      </w:r>
      <w:r w:rsidR="003D19B9" w:rsidRPr="00745B76">
        <w:rPr>
          <w:rFonts w:eastAsia="Times New Roman" w:cstheme="majorHAnsi"/>
          <w:b/>
          <w:bCs/>
          <w:color w:val="0070C0"/>
          <w:sz w:val="24"/>
          <w:szCs w:val="24"/>
          <w:lang w:val="fr-LU" w:eastAsia="fr-LU"/>
        </w:rPr>
        <w:t xml:space="preserve"> étrang</w:t>
      </w:r>
      <w:r w:rsidR="00643789" w:rsidRPr="00745B76">
        <w:rPr>
          <w:rFonts w:eastAsia="Times New Roman" w:cstheme="majorHAnsi"/>
          <w:b/>
          <w:bCs/>
          <w:color w:val="0070C0"/>
          <w:sz w:val="24"/>
          <w:szCs w:val="24"/>
          <w:lang w:val="fr-LU" w:eastAsia="fr-LU"/>
        </w:rPr>
        <w:t>ère</w:t>
      </w:r>
      <w:r w:rsidR="003D19B9" w:rsidRPr="00745B76">
        <w:rPr>
          <w:rFonts w:eastAsia="Times New Roman" w:cstheme="majorHAnsi"/>
          <w:b/>
          <w:bCs/>
          <w:color w:val="0070C0"/>
          <w:sz w:val="24"/>
          <w:szCs w:val="24"/>
          <w:lang w:val="fr-LU" w:eastAsia="fr-LU"/>
        </w:rPr>
        <w:t xml:space="preserve">, des demandeurs </w:t>
      </w:r>
      <w:r w:rsidR="00D13DFF" w:rsidRPr="00745B76">
        <w:rPr>
          <w:rFonts w:eastAsia="Times New Roman" w:cstheme="majorHAnsi"/>
          <w:b/>
          <w:bCs/>
          <w:color w:val="0070C0"/>
          <w:sz w:val="24"/>
          <w:szCs w:val="24"/>
          <w:lang w:val="fr-LU" w:eastAsia="fr-LU"/>
        </w:rPr>
        <w:t xml:space="preserve">de protection internationale </w:t>
      </w:r>
      <w:r w:rsidR="003D19B9" w:rsidRPr="00745B76">
        <w:rPr>
          <w:rFonts w:eastAsia="Times New Roman" w:cstheme="majorHAnsi"/>
          <w:b/>
          <w:bCs/>
          <w:color w:val="0070C0"/>
          <w:sz w:val="24"/>
          <w:szCs w:val="24"/>
          <w:lang w:val="fr-LU" w:eastAsia="fr-LU"/>
        </w:rPr>
        <w:t xml:space="preserve">et des réfugiés relocalisés , un seul Ministère  doit être compétent pour </w:t>
      </w:r>
      <w:r w:rsidR="00D13DFF" w:rsidRPr="00745B76">
        <w:rPr>
          <w:rFonts w:eastAsia="Times New Roman" w:cstheme="majorHAnsi"/>
          <w:b/>
          <w:bCs/>
          <w:color w:val="0070C0"/>
          <w:sz w:val="24"/>
          <w:szCs w:val="24"/>
          <w:lang w:val="fr-LU" w:eastAsia="fr-LU"/>
        </w:rPr>
        <w:t>les volets « </w:t>
      </w:r>
      <w:r w:rsidR="003D19B9" w:rsidRPr="00745B76">
        <w:rPr>
          <w:rFonts w:eastAsia="Times New Roman" w:cstheme="majorHAnsi"/>
          <w:b/>
          <w:bCs/>
          <w:color w:val="0070C0"/>
          <w:sz w:val="24"/>
          <w:szCs w:val="24"/>
          <w:lang w:val="fr-LU" w:eastAsia="fr-LU"/>
        </w:rPr>
        <w:t>procédure, accueil et intégration</w:t>
      </w:r>
      <w:r w:rsidR="00D13DFF" w:rsidRPr="00745B76">
        <w:rPr>
          <w:rFonts w:eastAsia="Times New Roman" w:cstheme="majorHAnsi"/>
          <w:b/>
          <w:bCs/>
          <w:color w:val="0070C0"/>
          <w:sz w:val="24"/>
          <w:szCs w:val="24"/>
          <w:lang w:val="fr-LU" w:eastAsia="fr-LU"/>
        </w:rPr>
        <w:t> »</w:t>
      </w:r>
      <w:r w:rsidR="003D19B9" w:rsidRPr="00745B76">
        <w:rPr>
          <w:rFonts w:eastAsia="Times New Roman" w:cstheme="majorHAnsi"/>
          <w:b/>
          <w:bCs/>
          <w:color w:val="0070C0"/>
          <w:sz w:val="24"/>
          <w:szCs w:val="24"/>
          <w:lang w:val="fr-LU" w:eastAsia="fr-LU"/>
        </w:rPr>
        <w:t>.</w:t>
      </w:r>
    </w:p>
    <w:p w14:paraId="6DE0BE14" w14:textId="402695CD" w:rsidR="007366D9" w:rsidRPr="000541BD" w:rsidRDefault="00637C78" w:rsidP="003C4254">
      <w:pPr>
        <w:rPr>
          <w:rFonts w:cstheme="majorHAnsi"/>
          <w:sz w:val="24"/>
          <w:szCs w:val="24"/>
        </w:rPr>
      </w:pPr>
      <w:r w:rsidRPr="000541BD">
        <w:rPr>
          <w:rFonts w:cstheme="majorHAnsi"/>
          <w:sz w:val="24"/>
          <w:szCs w:val="24"/>
        </w:rPr>
        <w:t>Direction de l’Immigration et OLAI doivent dépendre d’un même Ministre, flanqués d’un comité interministé</w:t>
      </w:r>
      <w:r w:rsidR="00395B81" w:rsidRPr="000541BD">
        <w:rPr>
          <w:rFonts w:cstheme="majorHAnsi"/>
          <w:sz w:val="24"/>
          <w:szCs w:val="24"/>
        </w:rPr>
        <w:t>riel ouvert aux partenaires sociaux et à la société civile et travaillant en toute transparence. Pareil comité contribuerait à maintenir l’</w:t>
      </w:r>
      <w:proofErr w:type="spellStart"/>
      <w:r w:rsidR="00395B81" w:rsidRPr="000541BD">
        <w:rPr>
          <w:rFonts w:cstheme="majorHAnsi"/>
          <w:sz w:val="24"/>
          <w:szCs w:val="24"/>
        </w:rPr>
        <w:t>acceptance</w:t>
      </w:r>
      <w:proofErr w:type="spellEnd"/>
      <w:r w:rsidR="00395B81" w:rsidRPr="000541BD">
        <w:rPr>
          <w:rFonts w:cstheme="majorHAnsi"/>
          <w:sz w:val="24"/>
          <w:szCs w:val="24"/>
        </w:rPr>
        <w:t xml:space="preserve"> des politiques d’intégration dans la société. </w:t>
      </w:r>
    </w:p>
    <w:p w14:paraId="45DD9FC9" w14:textId="77777777" w:rsidR="001B0A5C" w:rsidRDefault="001B0A5C" w:rsidP="00682A23">
      <w:pPr>
        <w:pStyle w:val="Paragraphedeliste"/>
        <w:spacing w:before="100" w:beforeAutospacing="1" w:after="100" w:afterAutospacing="1"/>
        <w:ind w:left="0"/>
        <w:rPr>
          <w:rFonts w:cstheme="majorHAnsi"/>
          <w:color w:val="0070C0"/>
          <w:sz w:val="24"/>
          <w:szCs w:val="24"/>
        </w:rPr>
      </w:pPr>
    </w:p>
    <w:p w14:paraId="0CC0DCCC" w14:textId="77777777" w:rsidR="00745B76" w:rsidRDefault="00745B76" w:rsidP="00682A23">
      <w:pPr>
        <w:pStyle w:val="Paragraphedeliste"/>
        <w:spacing w:before="100" w:beforeAutospacing="1" w:after="100" w:afterAutospacing="1"/>
        <w:ind w:left="0"/>
        <w:rPr>
          <w:rFonts w:cstheme="majorHAnsi"/>
          <w:color w:val="0070C0"/>
          <w:sz w:val="24"/>
          <w:szCs w:val="24"/>
        </w:rPr>
      </w:pPr>
    </w:p>
    <w:p w14:paraId="5DE32479" w14:textId="77777777" w:rsidR="00745B76" w:rsidRDefault="00745B76" w:rsidP="00682A23">
      <w:pPr>
        <w:pStyle w:val="Paragraphedeliste"/>
        <w:spacing w:before="100" w:beforeAutospacing="1" w:after="100" w:afterAutospacing="1"/>
        <w:ind w:left="0"/>
        <w:rPr>
          <w:rFonts w:cstheme="majorHAnsi"/>
          <w:color w:val="0070C0"/>
          <w:sz w:val="24"/>
          <w:szCs w:val="24"/>
        </w:rPr>
      </w:pPr>
    </w:p>
    <w:p w14:paraId="26B22CF6" w14:textId="77777777" w:rsidR="007366D9" w:rsidRPr="00745B76" w:rsidRDefault="007366D9" w:rsidP="00682A23">
      <w:pPr>
        <w:pStyle w:val="Paragraphedeliste"/>
        <w:spacing w:before="100" w:beforeAutospacing="1" w:after="100" w:afterAutospacing="1"/>
        <w:ind w:left="0"/>
        <w:rPr>
          <w:rFonts w:eastAsia="Times New Roman" w:cstheme="majorHAnsi"/>
          <w:b/>
          <w:bCs/>
          <w:color w:val="0070C0"/>
          <w:sz w:val="24"/>
          <w:szCs w:val="24"/>
          <w:lang w:val="fr-LU" w:eastAsia="fr-LU"/>
        </w:rPr>
      </w:pPr>
      <w:r w:rsidRPr="00745B76">
        <w:rPr>
          <w:rFonts w:cstheme="majorHAnsi"/>
          <w:b/>
          <w:bCs/>
          <w:color w:val="0070C0"/>
          <w:sz w:val="24"/>
          <w:szCs w:val="24"/>
        </w:rPr>
        <w:lastRenderedPageBreak/>
        <w:t xml:space="preserve">Ad 3. </w:t>
      </w:r>
      <w:r w:rsidRPr="00745B76">
        <w:rPr>
          <w:rFonts w:eastAsia="Times New Roman" w:cstheme="majorHAnsi"/>
          <w:b/>
          <w:bCs/>
          <w:color w:val="0070C0"/>
          <w:sz w:val="24"/>
          <w:szCs w:val="24"/>
          <w:lang w:val="fr-LU" w:eastAsia="fr-LU"/>
        </w:rPr>
        <w:t xml:space="preserve">La procédure de la demande de protection doit être plus transparente et mener dans des délais raisonnables à une décision.  </w:t>
      </w:r>
    </w:p>
    <w:p w14:paraId="42CD168E" w14:textId="39FA7152" w:rsidR="007366D9" w:rsidRPr="000541BD" w:rsidRDefault="009E3497" w:rsidP="007366D9">
      <w:pPr>
        <w:spacing w:before="100" w:beforeAutospacing="1" w:after="100" w:afterAutospacing="1"/>
        <w:rPr>
          <w:rFonts w:eastAsia="Times New Roman" w:cstheme="majorHAnsi"/>
          <w:sz w:val="24"/>
          <w:szCs w:val="24"/>
          <w:lang w:val="fr-LU" w:eastAsia="fr-LU"/>
        </w:rPr>
      </w:pPr>
      <w:r w:rsidRPr="000541BD">
        <w:rPr>
          <w:rFonts w:eastAsia="Times New Roman" w:cstheme="majorHAnsi"/>
          <w:sz w:val="24"/>
          <w:szCs w:val="24"/>
          <w:lang w:val="fr-LU" w:eastAsia="fr-LU"/>
        </w:rPr>
        <w:t>Pour ceux qui n’</w:t>
      </w:r>
      <w:r w:rsidR="007366D9" w:rsidRPr="000541BD">
        <w:rPr>
          <w:rFonts w:eastAsia="Times New Roman" w:cstheme="majorHAnsi"/>
          <w:sz w:val="24"/>
          <w:szCs w:val="24"/>
          <w:lang w:val="fr-LU" w:eastAsia="fr-LU"/>
        </w:rPr>
        <w:t>auront pas</w:t>
      </w:r>
      <w:r w:rsidRPr="000541BD">
        <w:rPr>
          <w:rFonts w:eastAsia="Times New Roman" w:cstheme="majorHAnsi"/>
          <w:sz w:val="24"/>
          <w:szCs w:val="24"/>
          <w:lang w:val="fr-LU" w:eastAsia="fr-LU"/>
        </w:rPr>
        <w:t xml:space="preserve"> de statut</w:t>
      </w:r>
      <w:r w:rsidR="007366D9" w:rsidRPr="000541BD">
        <w:rPr>
          <w:rFonts w:eastAsia="Times New Roman" w:cstheme="majorHAnsi"/>
          <w:sz w:val="24"/>
          <w:szCs w:val="24"/>
          <w:lang w:val="fr-LU" w:eastAsia="fr-LU"/>
        </w:rPr>
        <w:t xml:space="preserve"> et qui devront, en vertu de l'accord inique de Dublin, retourner dans le premier pays où ils ont été enregistrés, </w:t>
      </w:r>
      <w:r w:rsidR="007366D9" w:rsidRPr="000541BD">
        <w:rPr>
          <w:rFonts w:eastAsia="Times New Roman" w:cstheme="majorHAnsi"/>
          <w:b/>
          <w:bCs/>
          <w:sz w:val="24"/>
          <w:szCs w:val="24"/>
          <w:lang w:val="fr-LU" w:eastAsia="fr-LU"/>
        </w:rPr>
        <w:t>il faut leur fournir les moyens d'y réussir</w:t>
      </w:r>
      <w:r w:rsidR="007366D9" w:rsidRPr="000541BD">
        <w:rPr>
          <w:rFonts w:eastAsia="Times New Roman" w:cstheme="majorHAnsi"/>
          <w:strike/>
          <w:sz w:val="24"/>
          <w:szCs w:val="24"/>
          <w:lang w:val="fr-LU" w:eastAsia="fr-LU"/>
        </w:rPr>
        <w:t>.</w:t>
      </w:r>
    </w:p>
    <w:p w14:paraId="2B4B3EEC" w14:textId="6DFB0FCB" w:rsidR="00AC657B" w:rsidRPr="00745B76" w:rsidRDefault="00AC657B" w:rsidP="003C4254">
      <w:pPr>
        <w:pStyle w:val="Paragraphedeliste"/>
        <w:tabs>
          <w:tab w:val="left" w:pos="142"/>
        </w:tabs>
        <w:spacing w:before="100" w:beforeAutospacing="1" w:after="100" w:afterAutospacing="1"/>
        <w:ind w:left="0"/>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t>Ad 4</w:t>
      </w:r>
      <w:r w:rsidR="00745B76" w:rsidRPr="00745B76">
        <w:rPr>
          <w:rFonts w:eastAsia="Times New Roman" w:cstheme="majorHAnsi"/>
          <w:b/>
          <w:bCs/>
          <w:color w:val="0070C0"/>
          <w:sz w:val="24"/>
          <w:szCs w:val="24"/>
          <w:lang w:val="fr-LU" w:eastAsia="fr-LU"/>
        </w:rPr>
        <w:t>.</w:t>
      </w:r>
      <w:r w:rsidRPr="00745B76">
        <w:rPr>
          <w:rFonts w:eastAsia="Times New Roman" w:cstheme="majorHAnsi"/>
          <w:b/>
          <w:bCs/>
          <w:color w:val="0070C0"/>
          <w:sz w:val="24"/>
          <w:szCs w:val="24"/>
          <w:lang w:val="fr-LU" w:eastAsia="fr-LU"/>
        </w:rPr>
        <w:t xml:space="preserve"> Le degré de vulnérabilité et les traumatismes vécus doivent pouvoir être repérés au plus vite par des professionnels dûment formés.</w:t>
      </w:r>
    </w:p>
    <w:p w14:paraId="2454FB62" w14:textId="26730C23" w:rsidR="003C4254" w:rsidRPr="000541BD" w:rsidRDefault="003C4254" w:rsidP="003C4254">
      <w:pPr>
        <w:spacing w:before="100" w:beforeAutospacing="1" w:after="100" w:afterAutospacing="1"/>
        <w:rPr>
          <w:rFonts w:cstheme="majorHAnsi"/>
          <w:color w:val="000000"/>
          <w:sz w:val="24"/>
          <w:szCs w:val="24"/>
          <w:lang w:val="fr-LU"/>
        </w:rPr>
      </w:pPr>
      <w:r w:rsidRPr="000541BD">
        <w:rPr>
          <w:rFonts w:eastAsia="Times New Roman" w:cstheme="majorHAnsi"/>
          <w:sz w:val="24"/>
          <w:szCs w:val="24"/>
          <w:lang w:val="fr-LU" w:eastAsia="fr-LU"/>
        </w:rPr>
        <w:t>Beaucoup de réfugiés ont vécu de telles horreurs qu'aucune intégration n'est possible sans un tel passage.</w:t>
      </w:r>
    </w:p>
    <w:p w14:paraId="125D25A9" w14:textId="78D096E2" w:rsidR="003C4254" w:rsidRPr="000541BD" w:rsidRDefault="003C4254" w:rsidP="001B0A5C">
      <w:pPr>
        <w:autoSpaceDE w:val="0"/>
        <w:autoSpaceDN w:val="0"/>
        <w:adjustRightInd w:val="0"/>
        <w:ind w:right="-8"/>
        <w:rPr>
          <w:rFonts w:cstheme="majorHAnsi"/>
          <w:color w:val="000000" w:themeColor="text1"/>
          <w:sz w:val="24"/>
          <w:szCs w:val="24"/>
          <w:u w:color="000000"/>
          <w:lang w:val="fr-LU"/>
        </w:rPr>
      </w:pPr>
      <w:r w:rsidRPr="000541BD">
        <w:rPr>
          <w:rFonts w:cstheme="majorHAnsi"/>
          <w:color w:val="000000" w:themeColor="text1"/>
          <w:sz w:val="24"/>
          <w:szCs w:val="24"/>
          <w:u w:val="single" w:color="000000"/>
          <w:lang w:val="fr-LU"/>
        </w:rPr>
        <w:t xml:space="preserve">« Je </w:t>
      </w:r>
      <w:proofErr w:type="spellStart"/>
      <w:r w:rsidRPr="000541BD">
        <w:rPr>
          <w:rFonts w:cstheme="majorHAnsi"/>
          <w:color w:val="000000" w:themeColor="text1"/>
          <w:sz w:val="24"/>
          <w:szCs w:val="24"/>
          <w:u w:val="single" w:color="000000"/>
          <w:lang w:val="fr-LU"/>
        </w:rPr>
        <w:t>länger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ein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Asylverfahren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dauert</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desto</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höher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ist</w:t>
      </w:r>
      <w:proofErr w:type="spellEnd"/>
      <w:r w:rsidRPr="000541BD">
        <w:rPr>
          <w:rFonts w:cstheme="majorHAnsi"/>
          <w:color w:val="000000" w:themeColor="text1"/>
          <w:sz w:val="24"/>
          <w:szCs w:val="24"/>
          <w:u w:val="single" w:color="000000"/>
          <w:lang w:val="fr-LU"/>
        </w:rPr>
        <w:t xml:space="preserve"> die </w:t>
      </w:r>
      <w:proofErr w:type="spellStart"/>
      <w:r w:rsidRPr="000541BD">
        <w:rPr>
          <w:rFonts w:cstheme="majorHAnsi"/>
          <w:color w:val="000000" w:themeColor="text1"/>
          <w:sz w:val="24"/>
          <w:szCs w:val="24"/>
          <w:u w:val="single" w:color="000000"/>
          <w:lang w:val="fr-LU"/>
        </w:rPr>
        <w:t>Prävalenz</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für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psychische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Störungen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sowie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körperliche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Gesundheitsprobleme</w:t>
      </w:r>
      <w:proofErr w:type="spellEnd"/>
      <w:r w:rsidRPr="000541BD">
        <w:rPr>
          <w:rFonts w:cstheme="majorHAnsi"/>
          <w:color w:val="000000" w:themeColor="text1"/>
          <w:sz w:val="24"/>
          <w:szCs w:val="24"/>
          <w:u w:val="single" w:color="000000"/>
          <w:lang w:val="fr-LU"/>
        </w:rPr>
        <w:t>.»</w:t>
      </w:r>
    </w:p>
    <w:p w14:paraId="1A7A6DAF" w14:textId="77777777" w:rsidR="003C4254" w:rsidRPr="000541BD" w:rsidRDefault="003C4254" w:rsidP="001B0A5C">
      <w:pPr>
        <w:autoSpaceDE w:val="0"/>
        <w:autoSpaceDN w:val="0"/>
        <w:adjustRightInd w:val="0"/>
        <w:ind w:right="19"/>
        <w:rPr>
          <w:rFonts w:cstheme="majorHAnsi"/>
          <w:color w:val="000000" w:themeColor="text1"/>
          <w:sz w:val="24"/>
          <w:szCs w:val="24"/>
          <w:u w:color="000000"/>
          <w:lang w:val="fr-LU"/>
        </w:rPr>
      </w:pPr>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Mehrere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Untersuchungen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konnten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feststellen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dass</w:t>
      </w:r>
      <w:proofErr w:type="spellEnd"/>
      <w:r w:rsidRPr="000541BD">
        <w:rPr>
          <w:rFonts w:cstheme="majorHAnsi"/>
          <w:color w:val="000000" w:themeColor="text1"/>
          <w:sz w:val="24"/>
          <w:szCs w:val="24"/>
          <w:u w:val="single" w:color="000000"/>
          <w:lang w:val="fr-LU"/>
        </w:rPr>
        <w:t xml:space="preserve"> mit der </w:t>
      </w:r>
      <w:proofErr w:type="spellStart"/>
      <w:r w:rsidRPr="000541BD">
        <w:rPr>
          <w:rFonts w:cstheme="majorHAnsi"/>
          <w:color w:val="000000" w:themeColor="text1"/>
          <w:sz w:val="24"/>
          <w:szCs w:val="24"/>
          <w:u w:val="single" w:color="000000"/>
          <w:lang w:val="fr-LU"/>
        </w:rPr>
        <w:t>Dauer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eines</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Asylverfahrens</w:t>
      </w:r>
      <w:proofErr w:type="spellEnd"/>
      <w:r w:rsidRPr="000541BD">
        <w:rPr>
          <w:rFonts w:cstheme="majorHAnsi"/>
          <w:color w:val="000000" w:themeColor="text1"/>
          <w:sz w:val="24"/>
          <w:szCs w:val="24"/>
          <w:u w:val="single" w:color="000000"/>
          <w:lang w:val="fr-LU"/>
        </w:rPr>
        <w:t xml:space="preserve"> die </w:t>
      </w:r>
      <w:proofErr w:type="spellStart"/>
      <w:r w:rsidRPr="000541BD">
        <w:rPr>
          <w:rFonts w:cstheme="majorHAnsi"/>
          <w:color w:val="000000" w:themeColor="text1"/>
          <w:sz w:val="24"/>
          <w:szCs w:val="24"/>
          <w:u w:val="single" w:color="000000"/>
          <w:lang w:val="fr-LU"/>
        </w:rPr>
        <w:t>Prävalenz</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für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psychische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Störungen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sowie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für</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körperliche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Gesundheits</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probleme</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steigt</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und</w:t>
      </w:r>
      <w:proofErr w:type="spellEnd"/>
      <w:r w:rsidRPr="000541BD">
        <w:rPr>
          <w:rFonts w:cstheme="majorHAnsi"/>
          <w:color w:val="000000" w:themeColor="text1"/>
          <w:sz w:val="24"/>
          <w:szCs w:val="24"/>
          <w:u w:val="single" w:color="000000"/>
          <w:lang w:val="fr-LU"/>
        </w:rPr>
        <w:t xml:space="preserve"> die </w:t>
      </w:r>
      <w:proofErr w:type="spellStart"/>
      <w:r w:rsidRPr="000541BD">
        <w:rPr>
          <w:rFonts w:cstheme="majorHAnsi"/>
          <w:color w:val="000000" w:themeColor="text1"/>
          <w:sz w:val="24"/>
          <w:szCs w:val="24"/>
          <w:u w:val="single" w:color="000000"/>
          <w:lang w:val="fr-LU"/>
        </w:rPr>
        <w:t>Lebensqualität</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und</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Zufriedenheit</w:t>
      </w:r>
      <w:proofErr w:type="spellEnd"/>
      <w:r w:rsidRPr="000541BD">
        <w:rPr>
          <w:rFonts w:cstheme="majorHAnsi"/>
          <w:color w:val="000000" w:themeColor="text1"/>
          <w:sz w:val="24"/>
          <w:szCs w:val="24"/>
          <w:u w:val="single" w:color="000000"/>
          <w:lang w:val="fr-LU"/>
        </w:rPr>
        <w:t xml:space="preserve"> der </w:t>
      </w:r>
      <w:proofErr w:type="spellStart"/>
      <w:r w:rsidRPr="000541BD">
        <w:rPr>
          <w:rFonts w:cstheme="majorHAnsi"/>
          <w:color w:val="000000" w:themeColor="text1"/>
          <w:sz w:val="24"/>
          <w:szCs w:val="24"/>
          <w:u w:val="single" w:color="000000"/>
          <w:lang w:val="fr-LU"/>
        </w:rPr>
        <w:t>Betroffenen</w:t>
      </w:r>
      <w:proofErr w:type="spellEnd"/>
      <w:r w:rsidRPr="000541BD">
        <w:rPr>
          <w:rFonts w:cstheme="majorHAnsi"/>
          <w:color w:val="000000" w:themeColor="text1"/>
          <w:sz w:val="24"/>
          <w:szCs w:val="24"/>
          <w:u w:val="single" w:color="000000"/>
          <w:lang w:val="fr-LU"/>
        </w:rPr>
        <w:t xml:space="preserve"> </w:t>
      </w:r>
      <w:proofErr w:type="spellStart"/>
      <w:r w:rsidRPr="000541BD">
        <w:rPr>
          <w:rFonts w:cstheme="majorHAnsi"/>
          <w:color w:val="000000" w:themeColor="text1"/>
          <w:sz w:val="24"/>
          <w:szCs w:val="24"/>
          <w:u w:val="single" w:color="000000"/>
          <w:lang w:val="fr-LU"/>
        </w:rPr>
        <w:t>sinkt</w:t>
      </w:r>
      <w:proofErr w:type="spellEnd"/>
      <w:r w:rsidRPr="000541BD">
        <w:rPr>
          <w:rFonts w:cstheme="majorHAnsi"/>
          <w:color w:val="000000" w:themeColor="text1"/>
          <w:sz w:val="24"/>
          <w:szCs w:val="24"/>
          <w:u w:val="single" w:color="000000"/>
          <w:lang w:val="fr-LU"/>
        </w:rPr>
        <w:t>.</w:t>
      </w:r>
    </w:p>
    <w:p w14:paraId="3297451B" w14:textId="77777777" w:rsidR="003C4254" w:rsidRPr="000541BD" w:rsidRDefault="003C4254" w:rsidP="001B0A5C">
      <w:pPr>
        <w:autoSpaceDE w:val="0"/>
        <w:autoSpaceDN w:val="0"/>
        <w:adjustRightInd w:val="0"/>
        <w:ind w:right="19"/>
        <w:rPr>
          <w:rFonts w:cstheme="majorHAnsi"/>
          <w:color w:val="000000" w:themeColor="text1"/>
          <w:sz w:val="24"/>
          <w:szCs w:val="24"/>
          <w:u w:color="000000"/>
          <w:lang w:val="en-US"/>
        </w:rPr>
      </w:pPr>
      <w:proofErr w:type="spellStart"/>
      <w:r w:rsidRPr="000541BD">
        <w:rPr>
          <w:rFonts w:cstheme="majorHAnsi"/>
          <w:color w:val="000000" w:themeColor="text1"/>
          <w:sz w:val="24"/>
          <w:szCs w:val="24"/>
          <w:u w:color="000000"/>
          <w:lang w:val="fr-LU"/>
        </w:rPr>
        <w:t>Hierauf</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scheinen</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insbesondere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ein</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mangelhafter</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Zugang</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zum</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Gesundheitssystem</w:t>
      </w:r>
      <w:proofErr w:type="spellEnd"/>
      <w:r w:rsidRPr="000541BD">
        <w:rPr>
          <w:rFonts w:cstheme="majorHAnsi"/>
          <w:color w:val="000000" w:themeColor="text1"/>
          <w:sz w:val="24"/>
          <w:szCs w:val="24"/>
          <w:u w:color="000000"/>
          <w:lang w:val="fr-LU"/>
        </w:rPr>
        <w:t xml:space="preserve">  (Laban et al. 2008; </w:t>
      </w:r>
      <w:proofErr w:type="spellStart"/>
      <w:r w:rsidRPr="000541BD">
        <w:rPr>
          <w:rFonts w:cstheme="majorHAnsi"/>
          <w:color w:val="000000" w:themeColor="text1"/>
          <w:sz w:val="24"/>
          <w:szCs w:val="24"/>
          <w:u w:color="000000"/>
          <w:lang w:val="fr-LU"/>
        </w:rPr>
        <w:t>Bhui</w:t>
      </w:r>
      <w:proofErr w:type="spellEnd"/>
      <w:r w:rsidRPr="000541BD">
        <w:rPr>
          <w:rFonts w:cstheme="majorHAnsi"/>
          <w:color w:val="000000" w:themeColor="text1"/>
          <w:sz w:val="24"/>
          <w:szCs w:val="24"/>
          <w:u w:color="000000"/>
          <w:lang w:val="fr-LU"/>
        </w:rPr>
        <w:t xml:space="preserve"> et al. 2006; </w:t>
      </w:r>
      <w:proofErr w:type="spellStart"/>
      <w:r w:rsidRPr="000541BD">
        <w:rPr>
          <w:rFonts w:cstheme="majorHAnsi"/>
          <w:color w:val="000000" w:themeColor="text1"/>
          <w:sz w:val="24"/>
          <w:szCs w:val="24"/>
          <w:u w:color="000000"/>
          <w:lang w:val="fr-LU"/>
        </w:rPr>
        <w:t>Gerritsen</w:t>
      </w:r>
      <w:proofErr w:type="spellEnd"/>
      <w:r w:rsidRPr="000541BD">
        <w:rPr>
          <w:rFonts w:cstheme="majorHAnsi"/>
          <w:color w:val="000000" w:themeColor="text1"/>
          <w:sz w:val="24"/>
          <w:szCs w:val="24"/>
          <w:u w:color="000000"/>
          <w:lang w:val="fr-LU"/>
        </w:rPr>
        <w:t xml:space="preserve"> et al. 2006), </w:t>
      </w:r>
      <w:proofErr w:type="spellStart"/>
      <w:r w:rsidRPr="000541BD">
        <w:rPr>
          <w:rFonts w:cstheme="majorHAnsi"/>
          <w:color w:val="000000" w:themeColor="text1"/>
          <w:sz w:val="24"/>
          <w:szCs w:val="24"/>
          <w:u w:color="000000"/>
          <w:lang w:val="fr-LU"/>
        </w:rPr>
        <w:t>geringe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Lebensqualität</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wahrgenommene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Diskriminierung</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sowie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eine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fehlende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Arbeitserlaubnis</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und</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finanzielle</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Sorgen</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einen</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wesentlichen</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Einfluss</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zu</w:t>
      </w:r>
      <w:proofErr w:type="spellEnd"/>
      <w:r w:rsidRPr="000541BD">
        <w:rPr>
          <w:rFonts w:cstheme="majorHAnsi"/>
          <w:color w:val="000000" w:themeColor="text1"/>
          <w:sz w:val="24"/>
          <w:szCs w:val="24"/>
          <w:u w:color="000000"/>
          <w:lang w:val="fr-LU"/>
        </w:rPr>
        <w:t xml:space="preserve"> </w:t>
      </w:r>
      <w:proofErr w:type="spellStart"/>
      <w:r w:rsidRPr="000541BD">
        <w:rPr>
          <w:rFonts w:cstheme="majorHAnsi"/>
          <w:color w:val="000000" w:themeColor="text1"/>
          <w:sz w:val="24"/>
          <w:szCs w:val="24"/>
          <w:u w:color="000000"/>
          <w:lang w:val="fr-LU"/>
        </w:rPr>
        <w:t>haben</w:t>
      </w:r>
      <w:proofErr w:type="spellEnd"/>
      <w:r w:rsidRPr="000541BD">
        <w:rPr>
          <w:rFonts w:cstheme="majorHAnsi"/>
          <w:color w:val="000000" w:themeColor="text1"/>
          <w:sz w:val="24"/>
          <w:szCs w:val="24"/>
          <w:u w:color="000000"/>
          <w:lang w:val="fr-LU"/>
        </w:rPr>
        <w:t xml:space="preserve"> (Laban et al. 2004; </w:t>
      </w:r>
      <w:proofErr w:type="spellStart"/>
      <w:r w:rsidRPr="000541BD">
        <w:rPr>
          <w:rFonts w:cstheme="majorHAnsi"/>
          <w:color w:val="000000" w:themeColor="text1"/>
          <w:sz w:val="24"/>
          <w:szCs w:val="24"/>
          <w:u w:color="000000"/>
          <w:lang w:val="fr-LU"/>
        </w:rPr>
        <w:t>Noh</w:t>
      </w:r>
      <w:proofErr w:type="spellEnd"/>
      <w:r w:rsidRPr="000541BD">
        <w:rPr>
          <w:rFonts w:cstheme="majorHAnsi"/>
          <w:color w:val="000000" w:themeColor="text1"/>
          <w:sz w:val="24"/>
          <w:szCs w:val="24"/>
          <w:u w:color="000000"/>
          <w:lang w:val="fr-LU"/>
        </w:rPr>
        <w:t xml:space="preserve"> et al. 1999). </w:t>
      </w:r>
      <w:proofErr w:type="spellStart"/>
      <w:r w:rsidRPr="000541BD">
        <w:rPr>
          <w:rFonts w:cstheme="majorHAnsi"/>
          <w:color w:val="000000" w:themeColor="text1"/>
          <w:sz w:val="24"/>
          <w:szCs w:val="24"/>
          <w:u w:val="single" w:color="000000"/>
          <w:lang w:val="en-US"/>
        </w:rPr>
        <w:t>Diese</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nach</w:t>
      </w:r>
      <w:proofErr w:type="spellEnd"/>
      <w:r w:rsidRPr="000541BD">
        <w:rPr>
          <w:rFonts w:cstheme="majorHAnsi"/>
          <w:color w:val="000000" w:themeColor="text1"/>
          <w:sz w:val="24"/>
          <w:szCs w:val="24"/>
          <w:u w:val="single" w:color="000000"/>
          <w:lang w:val="en-US"/>
        </w:rPr>
        <w:t xml:space="preserve"> der </w:t>
      </w:r>
      <w:proofErr w:type="spellStart"/>
      <w:r w:rsidRPr="000541BD">
        <w:rPr>
          <w:rFonts w:cstheme="majorHAnsi"/>
          <w:color w:val="000000" w:themeColor="text1"/>
          <w:sz w:val="24"/>
          <w:szCs w:val="24"/>
          <w:u w:val="single" w:color="000000"/>
          <w:lang w:val="en-US"/>
        </w:rPr>
        <w:t>Ankunft</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auftretenden</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Probleme</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können</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eine</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Genesung</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erschweren</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oder</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sogar</w:t>
      </w:r>
      <w:proofErr w:type="spellEnd"/>
      <w:r w:rsidRPr="000541BD">
        <w:rPr>
          <w:rFonts w:cstheme="majorHAnsi"/>
          <w:color w:val="000000" w:themeColor="text1"/>
          <w:sz w:val="24"/>
          <w:szCs w:val="24"/>
          <w:u w:val="single" w:color="000000"/>
          <w:lang w:val="en-US"/>
        </w:rPr>
        <w:t xml:space="preserve"> </w:t>
      </w:r>
      <w:proofErr w:type="spellStart"/>
      <w:r w:rsidRPr="000541BD">
        <w:rPr>
          <w:rFonts w:cstheme="majorHAnsi"/>
          <w:color w:val="000000" w:themeColor="text1"/>
          <w:sz w:val="24"/>
          <w:szCs w:val="24"/>
          <w:u w:val="single" w:color="000000"/>
          <w:lang w:val="en-US"/>
        </w:rPr>
        <w:t>verhindern</w:t>
      </w:r>
      <w:proofErr w:type="spellEnd"/>
      <w:r w:rsidRPr="000541BD">
        <w:rPr>
          <w:rFonts w:cstheme="majorHAnsi"/>
          <w:color w:val="000000" w:themeColor="text1"/>
          <w:sz w:val="24"/>
          <w:szCs w:val="24"/>
          <w:u w:val="single" w:color="000000"/>
          <w:lang w:val="en-US"/>
        </w:rPr>
        <w:t>.</w:t>
      </w:r>
    </w:p>
    <w:p w14:paraId="225995FA" w14:textId="4FEC7ECB" w:rsidR="003C4254" w:rsidRPr="000541BD" w:rsidRDefault="003C4254" w:rsidP="003C4254">
      <w:pPr>
        <w:autoSpaceDE w:val="0"/>
        <w:autoSpaceDN w:val="0"/>
        <w:adjustRightInd w:val="0"/>
        <w:ind w:right="19"/>
        <w:jc w:val="both"/>
        <w:rPr>
          <w:rFonts w:cstheme="majorHAnsi"/>
          <w:color w:val="000000" w:themeColor="text1"/>
          <w:sz w:val="24"/>
          <w:szCs w:val="24"/>
          <w:u w:color="000000"/>
          <w:lang w:val="fr-LU"/>
        </w:rPr>
      </w:pPr>
      <w:r w:rsidRPr="000541BD">
        <w:rPr>
          <w:rFonts w:cstheme="majorHAnsi"/>
          <w:color w:val="000000"/>
          <w:sz w:val="24"/>
          <w:szCs w:val="24"/>
          <w:u w:color="000000"/>
          <w:lang w:val="fr-LU"/>
        </w:rPr>
        <w:t xml:space="preserve">(Porter &amp; </w:t>
      </w:r>
      <w:proofErr w:type="spellStart"/>
      <w:r w:rsidRPr="000541BD">
        <w:rPr>
          <w:rFonts w:cstheme="majorHAnsi"/>
          <w:color w:val="000000"/>
          <w:sz w:val="24"/>
          <w:szCs w:val="24"/>
          <w:u w:color="000000"/>
          <w:lang w:val="fr-LU"/>
        </w:rPr>
        <w:t>Haslam</w:t>
      </w:r>
      <w:proofErr w:type="spellEnd"/>
      <w:r w:rsidRPr="000541BD">
        <w:rPr>
          <w:rFonts w:cstheme="majorHAnsi"/>
          <w:color w:val="000000"/>
          <w:sz w:val="24"/>
          <w:szCs w:val="24"/>
          <w:u w:color="000000"/>
          <w:lang w:val="fr-LU"/>
        </w:rPr>
        <w:t xml:space="preserve">, 2005; </w:t>
      </w:r>
      <w:proofErr w:type="spellStart"/>
      <w:r w:rsidRPr="000541BD">
        <w:rPr>
          <w:rFonts w:cstheme="majorHAnsi"/>
          <w:color w:val="000000"/>
          <w:sz w:val="24"/>
          <w:szCs w:val="24"/>
          <w:u w:color="000000"/>
          <w:lang w:val="fr-LU"/>
        </w:rPr>
        <w:t>Silove</w:t>
      </w:r>
      <w:proofErr w:type="spellEnd"/>
      <w:r w:rsidRPr="000541BD">
        <w:rPr>
          <w:rFonts w:cstheme="majorHAnsi"/>
          <w:color w:val="000000"/>
          <w:sz w:val="24"/>
          <w:szCs w:val="24"/>
          <w:u w:color="000000"/>
          <w:lang w:val="fr-LU"/>
        </w:rPr>
        <w:t xml:space="preserve"> et al., 1997; </w:t>
      </w:r>
      <w:proofErr w:type="spellStart"/>
      <w:r w:rsidRPr="000541BD">
        <w:rPr>
          <w:rFonts w:cstheme="majorHAnsi"/>
          <w:color w:val="000000"/>
          <w:sz w:val="24"/>
          <w:szCs w:val="24"/>
          <w:u w:color="000000"/>
          <w:lang w:val="fr-LU"/>
        </w:rPr>
        <w:t>Momartin</w:t>
      </w:r>
      <w:proofErr w:type="spellEnd"/>
      <w:r w:rsidRPr="000541BD">
        <w:rPr>
          <w:rFonts w:cstheme="majorHAnsi"/>
          <w:color w:val="000000"/>
          <w:sz w:val="24"/>
          <w:szCs w:val="24"/>
          <w:u w:color="000000"/>
          <w:lang w:val="fr-LU"/>
        </w:rPr>
        <w:t xml:space="preserve"> et al. 2006). </w:t>
      </w:r>
    </w:p>
    <w:p w14:paraId="00B99E42" w14:textId="305C0C77" w:rsidR="00AC657B" w:rsidRPr="000541BD" w:rsidRDefault="003C4254" w:rsidP="003C4254">
      <w:pPr>
        <w:spacing w:after="0"/>
        <w:contextualSpacing/>
        <w:jc w:val="both"/>
        <w:rPr>
          <w:rFonts w:eastAsia="Times New Roman" w:cstheme="majorHAnsi"/>
          <w:color w:val="0070C0"/>
          <w:sz w:val="24"/>
          <w:szCs w:val="24"/>
          <w:lang w:eastAsia="fr-LU"/>
        </w:rPr>
      </w:pPr>
      <w:r w:rsidRPr="000541BD">
        <w:rPr>
          <w:rFonts w:cstheme="majorHAnsi"/>
          <w:sz w:val="24"/>
          <w:szCs w:val="24"/>
        </w:rPr>
        <w:t>Si les traitements médicaux d’ordre physiologique et physique sont bien pris en charge, il faut apporter une attention particulière au suivi des problèmes de santé mentale (traumatisme et post-traumatisme).</w:t>
      </w:r>
    </w:p>
    <w:p w14:paraId="61E8F37C" w14:textId="724717E3" w:rsidR="007366D9" w:rsidRPr="000541BD" w:rsidRDefault="00AC657B" w:rsidP="003C4254">
      <w:pPr>
        <w:rPr>
          <w:rFonts w:eastAsia="Times New Roman" w:cstheme="majorHAnsi"/>
          <w:sz w:val="24"/>
          <w:szCs w:val="24"/>
          <w:lang w:val="fr-LU" w:eastAsia="fr-LU"/>
        </w:rPr>
      </w:pPr>
      <w:r w:rsidRPr="000541BD">
        <w:rPr>
          <w:rFonts w:cstheme="majorHAnsi"/>
          <w:color w:val="000000"/>
          <w:sz w:val="24"/>
          <w:szCs w:val="24"/>
        </w:rPr>
        <w:t>Dans le cadre de l’établissement de bons médicaux avant l’entrée en vigueur de l’assurance maladie volontaire, veiller à une délivranc</w:t>
      </w:r>
      <w:r w:rsidR="001B0A5C">
        <w:rPr>
          <w:rFonts w:cstheme="majorHAnsi"/>
          <w:color w:val="000000"/>
          <w:sz w:val="24"/>
          <w:szCs w:val="24"/>
        </w:rPr>
        <w:t xml:space="preserve">e sans délai des bons médicaux </w:t>
      </w:r>
      <w:r w:rsidRPr="000541BD">
        <w:rPr>
          <w:rFonts w:cstheme="majorHAnsi"/>
          <w:color w:val="000000"/>
          <w:sz w:val="24"/>
          <w:szCs w:val="24"/>
        </w:rPr>
        <w:t>pour mieux répondre aux problèmes de santé.</w:t>
      </w:r>
    </w:p>
    <w:p w14:paraId="5BC97D66" w14:textId="51067D9A" w:rsidR="00074A32" w:rsidRPr="00745B76" w:rsidRDefault="009D0F25" w:rsidP="00895E74">
      <w:pPr>
        <w:pStyle w:val="Paragraphedeliste"/>
        <w:tabs>
          <w:tab w:val="left" w:pos="142"/>
        </w:tabs>
        <w:spacing w:before="100" w:beforeAutospacing="1" w:after="100" w:afterAutospacing="1"/>
        <w:ind w:left="0"/>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t xml:space="preserve">Ad </w:t>
      </w:r>
      <w:r w:rsidR="003F6344" w:rsidRPr="00745B76">
        <w:rPr>
          <w:rFonts w:eastAsia="Times New Roman" w:cstheme="majorHAnsi"/>
          <w:b/>
          <w:bCs/>
          <w:color w:val="0070C0"/>
          <w:sz w:val="24"/>
          <w:szCs w:val="24"/>
          <w:lang w:val="fr-LU" w:eastAsia="fr-LU"/>
        </w:rPr>
        <w:t>5</w:t>
      </w:r>
      <w:r w:rsidRPr="00745B76">
        <w:rPr>
          <w:rFonts w:eastAsia="Times New Roman" w:cstheme="majorHAnsi"/>
          <w:b/>
          <w:bCs/>
          <w:color w:val="0070C0"/>
          <w:sz w:val="24"/>
          <w:szCs w:val="24"/>
          <w:lang w:val="fr-LU" w:eastAsia="fr-LU"/>
        </w:rPr>
        <w:t xml:space="preserve">. </w:t>
      </w:r>
      <w:r w:rsidR="00895E74" w:rsidRPr="00745B76">
        <w:rPr>
          <w:rFonts w:eastAsia="Times New Roman" w:cstheme="majorHAnsi"/>
          <w:b/>
          <w:bCs/>
          <w:color w:val="0070C0"/>
          <w:sz w:val="24"/>
          <w:szCs w:val="24"/>
          <w:lang w:val="fr-LU" w:eastAsia="fr-LU"/>
        </w:rPr>
        <w:t xml:space="preserve">Les demandeurs de protection internationale doivent passer au plus vite un bilan de </w:t>
      </w:r>
      <w:r w:rsidR="00B557A0" w:rsidRPr="00745B76">
        <w:rPr>
          <w:rFonts w:eastAsia="Times New Roman" w:cstheme="majorHAnsi"/>
          <w:b/>
          <w:bCs/>
          <w:color w:val="0070C0"/>
          <w:sz w:val="24"/>
          <w:szCs w:val="24"/>
          <w:lang w:val="fr-LU" w:eastAsia="fr-LU"/>
        </w:rPr>
        <w:t xml:space="preserve">leurs </w:t>
      </w:r>
      <w:r w:rsidR="00895E74" w:rsidRPr="00745B76">
        <w:rPr>
          <w:rFonts w:eastAsia="Times New Roman" w:cstheme="majorHAnsi"/>
          <w:b/>
          <w:bCs/>
          <w:color w:val="0070C0"/>
          <w:sz w:val="24"/>
          <w:szCs w:val="24"/>
          <w:lang w:val="fr-LU" w:eastAsia="fr-LU"/>
        </w:rPr>
        <w:t xml:space="preserve">compétences et de </w:t>
      </w:r>
      <w:r w:rsidR="00F40350" w:rsidRPr="00745B76">
        <w:rPr>
          <w:rFonts w:eastAsia="Times New Roman" w:cstheme="majorHAnsi"/>
          <w:b/>
          <w:bCs/>
          <w:color w:val="0070C0"/>
          <w:sz w:val="24"/>
          <w:szCs w:val="24"/>
          <w:lang w:val="fr-LU" w:eastAsia="fr-LU"/>
        </w:rPr>
        <w:t xml:space="preserve">leurs </w:t>
      </w:r>
      <w:r w:rsidR="00895E74" w:rsidRPr="00745B76">
        <w:rPr>
          <w:rFonts w:eastAsia="Times New Roman" w:cstheme="majorHAnsi"/>
          <w:b/>
          <w:bCs/>
          <w:color w:val="0070C0"/>
          <w:sz w:val="24"/>
          <w:szCs w:val="24"/>
          <w:lang w:val="fr-LU" w:eastAsia="fr-LU"/>
        </w:rPr>
        <w:t>besoins en matière d'intégration, dont la scolarisation et la formation professionnelle.</w:t>
      </w:r>
    </w:p>
    <w:p w14:paraId="385F914F" w14:textId="4B4E7391" w:rsidR="000A6200" w:rsidRPr="000541BD" w:rsidRDefault="000A6200"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proofErr w:type="spellStart"/>
      <w:r w:rsidRPr="000541BD">
        <w:rPr>
          <w:rFonts w:cstheme="majorHAnsi"/>
          <w:color w:val="000000"/>
          <w:sz w:val="24"/>
          <w:szCs w:val="24"/>
        </w:rPr>
        <w:t>Etablir</w:t>
      </w:r>
      <w:proofErr w:type="spellEnd"/>
      <w:r w:rsidRPr="000541BD">
        <w:rPr>
          <w:rFonts w:cstheme="majorHAnsi"/>
          <w:color w:val="000000"/>
          <w:sz w:val="24"/>
          <w:szCs w:val="24"/>
        </w:rPr>
        <w:t xml:space="preserve"> à l’arrivée un profil tenant compte des compétences non seulement linguistiques et professionnelles, mais aussi sociales et culturelles. Une instance unique sera responsable pour un pareil « </w:t>
      </w:r>
      <w:r w:rsidRPr="000541BD">
        <w:rPr>
          <w:rFonts w:cstheme="majorHAnsi"/>
          <w:i/>
          <w:color w:val="000000"/>
          <w:sz w:val="24"/>
          <w:szCs w:val="24"/>
        </w:rPr>
        <w:t>screening </w:t>
      </w:r>
      <w:r w:rsidRPr="000541BD">
        <w:rPr>
          <w:rFonts w:cstheme="majorHAnsi"/>
          <w:color w:val="000000"/>
          <w:sz w:val="24"/>
          <w:szCs w:val="24"/>
        </w:rPr>
        <w:t xml:space="preserve">». Les constats sont partagés par la Direction de l’Immigration, l’OLAI et l’ADEM dans le respect de la protection des données personnelles, du fait que </w:t>
      </w:r>
      <w:r w:rsidRPr="000541BD">
        <w:rPr>
          <w:rFonts w:cstheme="majorHAnsi"/>
          <w:color w:val="000000"/>
          <w:sz w:val="24"/>
          <w:szCs w:val="24"/>
        </w:rPr>
        <w:lastRenderedPageBreak/>
        <w:t xml:space="preserve">l’accord de la personne concernée est demandé. L’établissement d’un tel profil est indispensable pour le parcours de formation, d’orientation et d’intégration dans la société. </w:t>
      </w:r>
    </w:p>
    <w:p w14:paraId="1EADF907" w14:textId="4A423F4D" w:rsidR="000A6200" w:rsidRPr="000541BD" w:rsidRDefault="001403BD"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FF0000"/>
          <w:sz w:val="24"/>
          <w:szCs w:val="24"/>
        </w:rPr>
      </w:pPr>
      <w:r w:rsidRPr="000541BD">
        <w:rPr>
          <w:rFonts w:cstheme="majorHAnsi"/>
          <w:color w:val="000000"/>
          <w:sz w:val="24"/>
          <w:szCs w:val="24"/>
        </w:rPr>
        <w:t>L</w:t>
      </w:r>
      <w:r w:rsidR="000A6200" w:rsidRPr="000541BD">
        <w:rPr>
          <w:rFonts w:cstheme="majorHAnsi"/>
          <w:color w:val="000000"/>
          <w:sz w:val="24"/>
          <w:szCs w:val="24"/>
        </w:rPr>
        <w:t xml:space="preserve">a Direction de </w:t>
      </w:r>
      <w:r w:rsidR="000A6200" w:rsidRPr="000541BD">
        <w:rPr>
          <w:rFonts w:cstheme="majorHAnsi"/>
          <w:sz w:val="24"/>
          <w:szCs w:val="24"/>
        </w:rPr>
        <w:t>l’Immigration, l’</w:t>
      </w:r>
      <w:proofErr w:type="spellStart"/>
      <w:r w:rsidR="000A6200" w:rsidRPr="000541BD">
        <w:rPr>
          <w:rFonts w:cstheme="majorHAnsi"/>
          <w:sz w:val="24"/>
          <w:szCs w:val="24"/>
        </w:rPr>
        <w:t>Olai</w:t>
      </w:r>
      <w:proofErr w:type="spellEnd"/>
      <w:r w:rsidR="000A6200" w:rsidRPr="000541BD">
        <w:rPr>
          <w:rFonts w:cstheme="majorHAnsi"/>
          <w:sz w:val="24"/>
          <w:szCs w:val="24"/>
        </w:rPr>
        <w:t>, les responsables des foyers</w:t>
      </w:r>
      <w:r w:rsidRPr="000541BD">
        <w:rPr>
          <w:rFonts w:cstheme="majorHAnsi"/>
          <w:sz w:val="24"/>
          <w:szCs w:val="24"/>
        </w:rPr>
        <w:t>, les orga</w:t>
      </w:r>
      <w:r w:rsidR="0079542D" w:rsidRPr="000541BD">
        <w:rPr>
          <w:rFonts w:cstheme="majorHAnsi"/>
          <w:sz w:val="24"/>
          <w:szCs w:val="24"/>
        </w:rPr>
        <w:t xml:space="preserve">nisateurs de cours de langue et le </w:t>
      </w:r>
      <w:r w:rsidR="000A6200" w:rsidRPr="000541BD">
        <w:rPr>
          <w:rFonts w:cstheme="majorHAnsi"/>
          <w:sz w:val="24"/>
          <w:szCs w:val="24"/>
        </w:rPr>
        <w:t xml:space="preserve">SNAS </w:t>
      </w:r>
      <w:r w:rsidRPr="000541BD">
        <w:rPr>
          <w:rFonts w:cstheme="majorHAnsi"/>
          <w:sz w:val="24"/>
          <w:szCs w:val="24"/>
        </w:rPr>
        <w:t xml:space="preserve">doivent inciter </w:t>
      </w:r>
      <w:r w:rsidR="000A6200" w:rsidRPr="000541BD">
        <w:rPr>
          <w:rFonts w:cstheme="majorHAnsi"/>
          <w:sz w:val="24"/>
          <w:szCs w:val="24"/>
        </w:rPr>
        <w:t xml:space="preserve">des </w:t>
      </w:r>
      <w:proofErr w:type="spellStart"/>
      <w:r w:rsidR="000A6200" w:rsidRPr="000541BD">
        <w:rPr>
          <w:rFonts w:cstheme="majorHAnsi"/>
          <w:sz w:val="24"/>
          <w:szCs w:val="24"/>
        </w:rPr>
        <w:t>bpi</w:t>
      </w:r>
      <w:proofErr w:type="spellEnd"/>
      <w:r w:rsidR="000A6200" w:rsidRPr="000541BD">
        <w:rPr>
          <w:rFonts w:cstheme="majorHAnsi"/>
          <w:sz w:val="24"/>
          <w:szCs w:val="24"/>
        </w:rPr>
        <w:t xml:space="preserve"> </w:t>
      </w:r>
      <w:proofErr w:type="gramStart"/>
      <w:r w:rsidR="000A6200" w:rsidRPr="000541BD">
        <w:rPr>
          <w:rFonts w:cstheme="majorHAnsi"/>
          <w:sz w:val="24"/>
          <w:szCs w:val="24"/>
        </w:rPr>
        <w:t>( et</w:t>
      </w:r>
      <w:proofErr w:type="gramEnd"/>
      <w:r w:rsidR="000A6200" w:rsidRPr="000541BD">
        <w:rPr>
          <w:rFonts w:cstheme="majorHAnsi"/>
          <w:sz w:val="24"/>
          <w:szCs w:val="24"/>
        </w:rPr>
        <w:t xml:space="preserve"> ceux qui ont une </w:t>
      </w:r>
      <w:proofErr w:type="spellStart"/>
      <w:r w:rsidR="000A6200" w:rsidRPr="000541BD">
        <w:rPr>
          <w:rFonts w:cstheme="majorHAnsi"/>
          <w:i/>
          <w:sz w:val="24"/>
          <w:szCs w:val="24"/>
        </w:rPr>
        <w:t>Bleibeperspektiv</w:t>
      </w:r>
      <w:proofErr w:type="spellEnd"/>
      <w:r w:rsidR="000A6200" w:rsidRPr="000541BD">
        <w:rPr>
          <w:rFonts w:cstheme="majorHAnsi"/>
          <w:sz w:val="24"/>
          <w:szCs w:val="24"/>
        </w:rPr>
        <w:t>) à s’inscrire à l’ADEM, l’interlocuteur principal des bénéficiaires du RMG à compétences linguistiques adaptées, les autres bénéficiaires restant sous la responsabilité du SNAS.</w:t>
      </w:r>
    </w:p>
    <w:p w14:paraId="4D0D1808" w14:textId="324BCF05" w:rsidR="000A6200" w:rsidRPr="000541BD" w:rsidRDefault="000A6200"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cstheme="majorHAnsi"/>
          <w:color w:val="000000"/>
          <w:sz w:val="24"/>
          <w:szCs w:val="24"/>
        </w:rPr>
      </w:pPr>
      <w:r w:rsidRPr="000541BD">
        <w:rPr>
          <w:rFonts w:cstheme="majorHAnsi"/>
          <w:color w:val="000000"/>
          <w:sz w:val="24"/>
          <w:szCs w:val="24"/>
        </w:rPr>
        <w:t>Proposer une information sur la législation du travail, la sécurité sociale</w:t>
      </w:r>
      <w:r w:rsidR="00A53F31" w:rsidRPr="000541BD">
        <w:rPr>
          <w:rFonts w:cstheme="majorHAnsi"/>
          <w:color w:val="000000"/>
          <w:sz w:val="24"/>
          <w:szCs w:val="24"/>
        </w:rPr>
        <w:t xml:space="preserve"> et autres thématiques essentielles.</w:t>
      </w:r>
    </w:p>
    <w:p w14:paraId="0A5FD562" w14:textId="77777777" w:rsidR="000A6200" w:rsidRPr="000541BD" w:rsidRDefault="000A6200" w:rsidP="000A6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Consolider les collaborations de l’ADEM avec les Chambres professionnelles et d’autres organisations professionnelles pour des stages en entreprises pour </w:t>
      </w:r>
      <w:proofErr w:type="gramStart"/>
      <w:r w:rsidRPr="000541BD">
        <w:rPr>
          <w:rFonts w:cstheme="majorHAnsi"/>
          <w:color w:val="000000"/>
          <w:sz w:val="24"/>
          <w:szCs w:val="24"/>
        </w:rPr>
        <w:t>les  dpi</w:t>
      </w:r>
      <w:proofErr w:type="gramEnd"/>
      <w:r w:rsidRPr="000541BD">
        <w:rPr>
          <w:rFonts w:cstheme="majorHAnsi"/>
          <w:color w:val="000000"/>
          <w:sz w:val="24"/>
          <w:szCs w:val="24"/>
        </w:rPr>
        <w:t>.</w:t>
      </w:r>
    </w:p>
    <w:p w14:paraId="555BD858" w14:textId="17F7B68B" w:rsidR="000A6200" w:rsidRPr="000541BD" w:rsidRDefault="000A6200" w:rsidP="00E92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i/>
          <w:iCs/>
          <w:color w:val="000000"/>
          <w:sz w:val="24"/>
          <w:szCs w:val="24"/>
        </w:rPr>
      </w:pPr>
      <w:r w:rsidRPr="000541BD">
        <w:rPr>
          <w:rFonts w:cstheme="majorHAnsi"/>
          <w:color w:val="000000"/>
          <w:sz w:val="24"/>
          <w:szCs w:val="24"/>
        </w:rPr>
        <w:t>Soutenir structurellement les initiatives (</w:t>
      </w:r>
      <w:r w:rsidRPr="000541BD">
        <w:rPr>
          <w:rFonts w:cstheme="majorHAnsi"/>
          <w:sz w:val="24"/>
          <w:szCs w:val="24"/>
        </w:rPr>
        <w:t xml:space="preserve">d’ores et déjà existantes et à venir) </w:t>
      </w:r>
      <w:r w:rsidRPr="000541BD">
        <w:rPr>
          <w:rFonts w:cstheme="majorHAnsi"/>
          <w:color w:val="000000"/>
          <w:sz w:val="24"/>
          <w:szCs w:val="24"/>
        </w:rPr>
        <w:t xml:space="preserve">pour favoriser l’insertion dans le marché de l’emploi (p.ex. </w:t>
      </w:r>
      <w:r w:rsidRPr="000541BD">
        <w:rPr>
          <w:rFonts w:cstheme="majorHAnsi"/>
          <w:i/>
          <w:color w:val="000000"/>
          <w:sz w:val="24"/>
          <w:szCs w:val="24"/>
        </w:rPr>
        <w:t>In situ Job</w:t>
      </w:r>
      <w:r w:rsidRPr="000541BD">
        <w:rPr>
          <w:rFonts w:cstheme="majorHAnsi"/>
          <w:color w:val="000000"/>
          <w:sz w:val="24"/>
          <w:szCs w:val="24"/>
        </w:rPr>
        <w:t xml:space="preserve">, </w:t>
      </w:r>
      <w:r w:rsidRPr="000541BD">
        <w:rPr>
          <w:rFonts w:cstheme="majorHAnsi"/>
          <w:i/>
          <w:color w:val="000000"/>
          <w:sz w:val="24"/>
          <w:szCs w:val="24"/>
        </w:rPr>
        <w:t>Connections</w:t>
      </w:r>
      <w:r w:rsidRPr="000541BD">
        <w:rPr>
          <w:rFonts w:cstheme="majorHAnsi"/>
          <w:color w:val="000000"/>
          <w:sz w:val="24"/>
          <w:szCs w:val="24"/>
        </w:rPr>
        <w:t>) et celles favorisant l’accès à des études supérieures</w:t>
      </w:r>
      <w:r w:rsidR="00E922DD" w:rsidRPr="000541BD">
        <w:rPr>
          <w:rFonts w:cstheme="majorHAnsi"/>
          <w:i/>
          <w:iCs/>
          <w:color w:val="000000"/>
          <w:sz w:val="24"/>
          <w:szCs w:val="24"/>
        </w:rPr>
        <w:t>.</w:t>
      </w:r>
    </w:p>
    <w:p w14:paraId="4E01630F" w14:textId="3F563939" w:rsidR="000A6200" w:rsidRPr="000541BD" w:rsidRDefault="001B0A5C" w:rsidP="003C4254">
      <w:pPr>
        <w:pStyle w:val="Corps"/>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Harmoniser l</w:t>
      </w:r>
      <w:r w:rsidR="000A6200" w:rsidRPr="000541BD">
        <w:rPr>
          <w:rFonts w:asciiTheme="majorHAnsi" w:hAnsiTheme="majorHAnsi" w:cstheme="majorHAnsi"/>
          <w:color w:val="000000" w:themeColor="text1"/>
          <w:sz w:val="24"/>
          <w:szCs w:val="24"/>
        </w:rPr>
        <w:t xml:space="preserve">es prestations des Offices Sociaux pour tous les </w:t>
      </w:r>
      <w:r w:rsidR="00E91FF5" w:rsidRPr="000541BD">
        <w:rPr>
          <w:rFonts w:asciiTheme="majorHAnsi" w:hAnsiTheme="majorHAnsi" w:cstheme="majorHAnsi"/>
          <w:color w:val="000000" w:themeColor="text1"/>
          <w:sz w:val="24"/>
          <w:szCs w:val="24"/>
        </w:rPr>
        <w:t>résidents, et particulièrement pour les résidents de</w:t>
      </w:r>
      <w:r w:rsidR="000A6200" w:rsidRPr="000541BD">
        <w:rPr>
          <w:rFonts w:asciiTheme="majorHAnsi" w:hAnsiTheme="majorHAnsi" w:cstheme="majorHAnsi"/>
          <w:color w:val="000000" w:themeColor="text1"/>
          <w:sz w:val="24"/>
          <w:szCs w:val="24"/>
        </w:rPr>
        <w:t xml:space="preserve"> moins de 25 ans</w:t>
      </w:r>
      <w:r>
        <w:rPr>
          <w:rFonts w:asciiTheme="majorHAnsi" w:hAnsiTheme="majorHAnsi" w:cstheme="majorHAnsi"/>
          <w:color w:val="000000" w:themeColor="text1"/>
          <w:sz w:val="24"/>
          <w:szCs w:val="24"/>
        </w:rPr>
        <w:t xml:space="preserve"> dans la </w:t>
      </w:r>
      <w:r w:rsidR="000A6200" w:rsidRPr="000541BD">
        <w:rPr>
          <w:rFonts w:asciiTheme="majorHAnsi" w:hAnsiTheme="majorHAnsi" w:cstheme="majorHAnsi"/>
          <w:color w:val="000000" w:themeColor="text1"/>
          <w:sz w:val="24"/>
          <w:szCs w:val="24"/>
        </w:rPr>
        <w:t xml:space="preserve">loi. </w:t>
      </w:r>
    </w:p>
    <w:p w14:paraId="26421130" w14:textId="513DC884" w:rsidR="000A6200" w:rsidRPr="000541BD" w:rsidRDefault="000A6200" w:rsidP="000A6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S’inspirer d’autres expériences dont la </w:t>
      </w:r>
      <w:proofErr w:type="spellStart"/>
      <w:r w:rsidRPr="000541BD">
        <w:rPr>
          <w:rFonts w:cstheme="majorHAnsi"/>
          <w:i/>
          <w:color w:val="000000"/>
          <w:sz w:val="24"/>
          <w:szCs w:val="24"/>
        </w:rPr>
        <w:t>Bleibeperspektiv</w:t>
      </w:r>
      <w:proofErr w:type="spellEnd"/>
      <w:r w:rsidRPr="000541BD">
        <w:rPr>
          <w:rFonts w:cstheme="majorHAnsi"/>
          <w:color w:val="000000"/>
          <w:sz w:val="24"/>
          <w:szCs w:val="24"/>
        </w:rPr>
        <w:t xml:space="preserve"> allemande qui accorde une attention particulière dès leur arrivée aux dpi ayant de bonnes perspectives d’obtenir le statut (donc tous ceux n’entrant pas dans une procédure accélérée), en leur donnant un accès </w:t>
      </w:r>
      <w:r w:rsidR="003C4254" w:rsidRPr="000541BD">
        <w:rPr>
          <w:rFonts w:cstheme="majorHAnsi"/>
          <w:color w:val="000000"/>
          <w:sz w:val="24"/>
          <w:szCs w:val="24"/>
        </w:rPr>
        <w:t xml:space="preserve">rapide </w:t>
      </w:r>
      <w:r w:rsidRPr="000541BD">
        <w:rPr>
          <w:rFonts w:cstheme="majorHAnsi"/>
          <w:color w:val="000000"/>
          <w:sz w:val="24"/>
          <w:szCs w:val="24"/>
        </w:rPr>
        <w:t xml:space="preserve">au travail </w:t>
      </w:r>
      <w:r w:rsidR="003C4254" w:rsidRPr="000541BD">
        <w:rPr>
          <w:rFonts w:cstheme="majorHAnsi"/>
          <w:color w:val="000000"/>
          <w:sz w:val="24"/>
          <w:szCs w:val="24"/>
        </w:rPr>
        <w:t>et</w:t>
      </w:r>
      <w:r w:rsidRPr="000541BD">
        <w:rPr>
          <w:rFonts w:cstheme="majorHAnsi"/>
          <w:color w:val="000000"/>
          <w:sz w:val="24"/>
          <w:szCs w:val="24"/>
        </w:rPr>
        <w:t xml:space="preserve"> droit à un cours de langue.</w:t>
      </w:r>
    </w:p>
    <w:p w14:paraId="4F9A3701" w14:textId="77777777" w:rsidR="0078138B" w:rsidRPr="000541BD" w:rsidRDefault="0078138B" w:rsidP="0078138B">
      <w:pPr>
        <w:pStyle w:val="Paragraphedeliste"/>
        <w:tabs>
          <w:tab w:val="left" w:pos="851"/>
        </w:tabs>
        <w:spacing w:before="100" w:beforeAutospacing="1" w:after="100" w:afterAutospacing="1"/>
        <w:ind w:left="0"/>
        <w:rPr>
          <w:rFonts w:eastAsia="Times New Roman" w:cstheme="majorHAnsi"/>
          <w:sz w:val="24"/>
          <w:szCs w:val="24"/>
          <w:lang w:val="fr-LU" w:eastAsia="fr-LU"/>
        </w:rPr>
      </w:pPr>
      <w:r w:rsidRPr="000541BD">
        <w:rPr>
          <w:rFonts w:eastAsia="Times New Roman" w:cstheme="majorHAnsi"/>
          <w:b/>
          <w:bCs/>
          <w:color w:val="0070C0"/>
          <w:sz w:val="24"/>
          <w:szCs w:val="24"/>
          <w:lang w:eastAsia="fr-LU"/>
        </w:rPr>
        <w:t>D</w:t>
      </w:r>
      <w:proofErr w:type="spellStart"/>
      <w:r w:rsidRPr="000541BD">
        <w:rPr>
          <w:rFonts w:eastAsia="Times New Roman" w:cstheme="majorHAnsi"/>
          <w:b/>
          <w:bCs/>
          <w:color w:val="0070C0"/>
          <w:sz w:val="24"/>
          <w:szCs w:val="24"/>
          <w:lang w:val="fr-LU" w:eastAsia="fr-LU"/>
        </w:rPr>
        <w:t>éduire</w:t>
      </w:r>
      <w:proofErr w:type="spellEnd"/>
      <w:r w:rsidRPr="000541BD">
        <w:rPr>
          <w:rFonts w:eastAsia="Times New Roman" w:cstheme="majorHAnsi"/>
          <w:b/>
          <w:bCs/>
          <w:color w:val="0070C0"/>
          <w:sz w:val="24"/>
          <w:szCs w:val="24"/>
          <w:lang w:val="fr-LU" w:eastAsia="fr-LU"/>
        </w:rPr>
        <w:t xml:space="preserve"> du bilan des compétences un parcours vers l’autonomie</w:t>
      </w:r>
      <w:r w:rsidRPr="000541BD">
        <w:rPr>
          <w:rFonts w:eastAsia="Times New Roman" w:cstheme="majorHAnsi"/>
          <w:sz w:val="24"/>
          <w:szCs w:val="24"/>
          <w:lang w:val="fr-LU" w:eastAsia="fr-LU"/>
        </w:rPr>
        <w:t>, dans le dédale des multiples institutions et associations si compétentes et dévouées pour les servir.</w:t>
      </w:r>
    </w:p>
    <w:p w14:paraId="3EC31F7B" w14:textId="230AE1AA" w:rsidR="0078138B" w:rsidRPr="000541BD" w:rsidRDefault="0078138B"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FF0000"/>
          <w:sz w:val="24"/>
          <w:szCs w:val="24"/>
        </w:rPr>
      </w:pPr>
      <w:r w:rsidRPr="000541BD">
        <w:rPr>
          <w:rFonts w:cstheme="majorHAnsi"/>
          <w:color w:val="000000"/>
          <w:sz w:val="24"/>
          <w:szCs w:val="24"/>
        </w:rPr>
        <w:t xml:space="preserve">Accompagner le dpi vers l’autonomie, par </w:t>
      </w:r>
      <w:r w:rsidRPr="000541BD">
        <w:rPr>
          <w:rFonts w:cstheme="majorHAnsi"/>
          <w:color w:val="000000" w:themeColor="text1"/>
          <w:sz w:val="24"/>
          <w:szCs w:val="24"/>
        </w:rPr>
        <w:t xml:space="preserve">des mesures </w:t>
      </w:r>
      <w:proofErr w:type="gramStart"/>
      <w:r w:rsidRPr="000541BD">
        <w:rPr>
          <w:rFonts w:cstheme="majorHAnsi"/>
          <w:color w:val="000000" w:themeColor="text1"/>
          <w:sz w:val="24"/>
          <w:szCs w:val="24"/>
        </w:rPr>
        <w:t>d’</w:t>
      </w:r>
      <w:proofErr w:type="spellStart"/>
      <w:r w:rsidRPr="000541BD">
        <w:rPr>
          <w:rFonts w:cstheme="majorHAnsi"/>
          <w:i/>
          <w:color w:val="000000" w:themeColor="text1"/>
          <w:sz w:val="24"/>
          <w:szCs w:val="24"/>
        </w:rPr>
        <w:t>empowerment</w:t>
      </w:r>
      <w:proofErr w:type="spellEnd"/>
      <w:r w:rsidRPr="000541BD">
        <w:rPr>
          <w:rFonts w:cstheme="majorHAnsi"/>
          <w:color w:val="000000" w:themeColor="text1"/>
          <w:sz w:val="24"/>
          <w:szCs w:val="24"/>
        </w:rPr>
        <w:t xml:space="preserve"> .</w:t>
      </w:r>
      <w:proofErr w:type="gramEnd"/>
      <w:r w:rsidRPr="000541BD">
        <w:rPr>
          <w:rFonts w:cstheme="majorHAnsi"/>
          <w:color w:val="000000" w:themeColor="text1"/>
          <w:sz w:val="24"/>
          <w:szCs w:val="24"/>
        </w:rPr>
        <w:t xml:space="preserve"> </w:t>
      </w:r>
      <w:r w:rsidRPr="000541BD">
        <w:rPr>
          <w:rFonts w:cstheme="majorHAnsi"/>
          <w:color w:val="000000"/>
          <w:sz w:val="24"/>
          <w:szCs w:val="24"/>
        </w:rPr>
        <w:t xml:space="preserve">Se donner les moyens pour que les dpi et les </w:t>
      </w:r>
      <w:proofErr w:type="spellStart"/>
      <w:r w:rsidRPr="000541BD">
        <w:rPr>
          <w:rFonts w:cstheme="majorHAnsi"/>
          <w:color w:val="000000"/>
          <w:sz w:val="24"/>
          <w:szCs w:val="24"/>
        </w:rPr>
        <w:t>bpi</w:t>
      </w:r>
      <w:proofErr w:type="spellEnd"/>
      <w:r w:rsidRPr="000541BD">
        <w:rPr>
          <w:rFonts w:cstheme="majorHAnsi"/>
          <w:color w:val="000000"/>
          <w:sz w:val="24"/>
          <w:szCs w:val="24"/>
        </w:rPr>
        <w:t xml:space="preserve"> puissent devenir des acteurs -citoyens dans la société luxembourgeoise et ne pas tomber dans l’assistanat.  </w:t>
      </w:r>
      <w:r w:rsidR="00A53F31" w:rsidRPr="000541BD">
        <w:rPr>
          <w:rFonts w:cstheme="majorHAnsi"/>
          <w:color w:val="000000"/>
          <w:sz w:val="24"/>
          <w:szCs w:val="24"/>
        </w:rPr>
        <w:t>Il convient notamment de prendre en compte les adultes et parents dans la tranche d’âge 30-55 ans, donc encore employables, pour leur garantir via le service de formation des adultes l’obtention des outils et compétences leur favorisant l’accès à l’emploi.</w:t>
      </w:r>
    </w:p>
    <w:p w14:paraId="5E9B798A" w14:textId="77777777" w:rsidR="0078138B" w:rsidRPr="000541BD" w:rsidRDefault="0078138B" w:rsidP="00F909F6">
      <w:pPr>
        <w:outlineLvl w:val="0"/>
        <w:rPr>
          <w:rFonts w:eastAsia="Times New Roman" w:cstheme="majorHAnsi"/>
          <w:color w:val="0070C0"/>
          <w:sz w:val="24"/>
          <w:szCs w:val="24"/>
          <w:lang w:eastAsia="fr-FR"/>
        </w:rPr>
      </w:pPr>
      <w:r w:rsidRPr="000541BD">
        <w:rPr>
          <w:rFonts w:eastAsia="Times New Roman" w:cstheme="majorHAnsi"/>
          <w:color w:val="0070C0"/>
          <w:sz w:val="24"/>
          <w:szCs w:val="24"/>
          <w:lang w:eastAsia="fr-FR"/>
        </w:rPr>
        <w:t xml:space="preserve">Participation à la gestion du foyer </w:t>
      </w:r>
    </w:p>
    <w:p w14:paraId="48EDC153" w14:textId="41165371" w:rsidR="0078138B" w:rsidRPr="000541BD" w:rsidRDefault="0078138B" w:rsidP="003C4254">
      <w:pPr>
        <w:rPr>
          <w:rFonts w:cstheme="majorHAnsi"/>
          <w:sz w:val="24"/>
          <w:szCs w:val="24"/>
        </w:rPr>
      </w:pPr>
      <w:r w:rsidRPr="000541BD">
        <w:rPr>
          <w:rFonts w:cstheme="majorHAnsi"/>
          <w:sz w:val="24"/>
          <w:szCs w:val="24"/>
        </w:rPr>
        <w:t xml:space="preserve">Dans la loi du 18 décembre 2015 relative à l’accueil des demandeurs de protection internationale et de protection temporaire, l’article 10 (07) stipule que « les demandeurs peuvent participer à la gestion des ressources matérielles et des aspects non matériels de la vie dans la structure d’hébergement par l’intermédiaire d’un </w:t>
      </w:r>
      <w:proofErr w:type="spellStart"/>
      <w:r w:rsidRPr="000541BD">
        <w:rPr>
          <w:rFonts w:cstheme="majorHAnsi"/>
          <w:sz w:val="24"/>
          <w:szCs w:val="24"/>
        </w:rPr>
        <w:t>d’un</w:t>
      </w:r>
      <w:proofErr w:type="spellEnd"/>
      <w:r w:rsidRPr="000541BD">
        <w:rPr>
          <w:rFonts w:cstheme="majorHAnsi"/>
          <w:sz w:val="24"/>
          <w:szCs w:val="24"/>
        </w:rPr>
        <w:t xml:space="preserve"> comité ou d’un conseil consultatif représentatif des personnes qui y sont hébergées ».</w:t>
      </w:r>
      <w:r w:rsidR="006F18C5" w:rsidRPr="000541BD">
        <w:rPr>
          <w:rFonts w:cstheme="majorHAnsi"/>
          <w:sz w:val="24"/>
          <w:szCs w:val="24"/>
        </w:rPr>
        <w:t xml:space="preserve"> Pareil </w:t>
      </w:r>
      <w:proofErr w:type="gramStart"/>
      <w:r w:rsidR="006F18C5" w:rsidRPr="000541BD">
        <w:rPr>
          <w:rFonts w:cstheme="majorHAnsi"/>
          <w:sz w:val="24"/>
          <w:szCs w:val="24"/>
        </w:rPr>
        <w:t>comité  constitue</w:t>
      </w:r>
      <w:proofErr w:type="gramEnd"/>
      <w:r w:rsidR="006F18C5" w:rsidRPr="000541BD">
        <w:rPr>
          <w:rFonts w:cstheme="majorHAnsi"/>
          <w:sz w:val="24"/>
          <w:szCs w:val="24"/>
        </w:rPr>
        <w:t xml:space="preserve"> un exemple de pratique</w:t>
      </w:r>
      <w:r w:rsidR="00A35DF8" w:rsidRPr="000541BD">
        <w:rPr>
          <w:rFonts w:cstheme="majorHAnsi"/>
          <w:sz w:val="24"/>
          <w:szCs w:val="24"/>
        </w:rPr>
        <w:t xml:space="preserve"> citoyenne indispensable. </w:t>
      </w:r>
    </w:p>
    <w:p w14:paraId="641E748D" w14:textId="77777777" w:rsidR="0078138B" w:rsidRPr="000541BD" w:rsidRDefault="0078138B" w:rsidP="0078138B">
      <w:pPr>
        <w:rPr>
          <w:rFonts w:cstheme="majorHAnsi"/>
          <w:sz w:val="24"/>
          <w:szCs w:val="24"/>
        </w:rPr>
      </w:pPr>
      <w:r w:rsidRPr="000541BD">
        <w:rPr>
          <w:rFonts w:cstheme="majorHAnsi"/>
          <w:sz w:val="24"/>
          <w:szCs w:val="24"/>
        </w:rPr>
        <w:lastRenderedPageBreak/>
        <w:t xml:space="preserve">Au Luxembourg, pays à la pointe de la digitalisation, l’assistance alimentaire devrait se faire à travers la distribution de </w:t>
      </w:r>
      <w:r w:rsidRPr="00745B76">
        <w:rPr>
          <w:rFonts w:cstheme="majorHAnsi"/>
          <w:b/>
          <w:bCs/>
          <w:color w:val="0070C0"/>
          <w:sz w:val="24"/>
          <w:szCs w:val="24"/>
        </w:rPr>
        <w:t>cartes de crédit rechargeables</w:t>
      </w:r>
      <w:r w:rsidRPr="00745B76">
        <w:rPr>
          <w:rFonts w:cstheme="majorHAnsi"/>
          <w:color w:val="0070C0"/>
          <w:sz w:val="24"/>
          <w:szCs w:val="24"/>
        </w:rPr>
        <w:t xml:space="preserve">, </w:t>
      </w:r>
      <w:r w:rsidRPr="000541BD">
        <w:rPr>
          <w:rFonts w:cstheme="majorHAnsi"/>
          <w:sz w:val="24"/>
          <w:szCs w:val="24"/>
        </w:rPr>
        <w:t xml:space="preserve">au besoin couplée à un système de reconnaissance des empreintes digitales du bénéficiaire. Les montants alloués aux DPI pour l’achat d’aliments devraient être </w:t>
      </w:r>
      <w:r w:rsidRPr="000541BD">
        <w:rPr>
          <w:rFonts w:cstheme="majorHAnsi"/>
          <w:b/>
          <w:bCs/>
          <w:sz w:val="24"/>
          <w:szCs w:val="24"/>
        </w:rPr>
        <w:t>cumulés avec les montants dédiés à l’achat d’articles d’hygiène et de vêtements</w:t>
      </w:r>
      <w:r w:rsidRPr="000541BD">
        <w:rPr>
          <w:rFonts w:cstheme="majorHAnsi"/>
          <w:sz w:val="24"/>
          <w:szCs w:val="24"/>
        </w:rPr>
        <w:t>, laissant le choix des priorités aux DPI. Ce système rendrait une certaine autonomie aux parents et leur rendrait la capacité de prendre des décisions, en préparant les repas pour leurs enfants.</w:t>
      </w:r>
    </w:p>
    <w:p w14:paraId="7F6A3889" w14:textId="77777777" w:rsidR="0078138B" w:rsidRPr="000541BD" w:rsidRDefault="0078138B" w:rsidP="0078138B">
      <w:pPr>
        <w:rPr>
          <w:rFonts w:cstheme="majorHAnsi"/>
          <w:sz w:val="24"/>
          <w:szCs w:val="24"/>
        </w:rPr>
      </w:pPr>
      <w:r w:rsidRPr="000541BD">
        <w:rPr>
          <w:rFonts w:cstheme="majorHAnsi"/>
          <w:sz w:val="24"/>
          <w:szCs w:val="24"/>
        </w:rPr>
        <w:t xml:space="preserve">Pour permettre à tous les DPI/BPI résidant en foyer de profiter de ce système, </w:t>
      </w:r>
      <w:r w:rsidRPr="000541BD">
        <w:rPr>
          <w:rFonts w:cstheme="majorHAnsi"/>
          <w:b/>
          <w:bCs/>
          <w:sz w:val="24"/>
          <w:szCs w:val="24"/>
        </w:rPr>
        <w:t>tous les foyers devraient être équipés d’une cuisine collective</w:t>
      </w:r>
      <w:r w:rsidRPr="000541BD">
        <w:rPr>
          <w:rFonts w:cstheme="majorHAnsi"/>
          <w:sz w:val="24"/>
          <w:szCs w:val="24"/>
        </w:rPr>
        <w:t xml:space="preserve"> </w:t>
      </w:r>
      <w:r w:rsidR="00B557A0" w:rsidRPr="000541BD">
        <w:rPr>
          <w:rFonts w:cstheme="majorHAnsi"/>
          <w:sz w:val="24"/>
          <w:szCs w:val="24"/>
        </w:rPr>
        <w:t xml:space="preserve">ou de kitchenettes en nombre, </w:t>
      </w:r>
      <w:r w:rsidRPr="000541BD">
        <w:rPr>
          <w:rFonts w:cstheme="majorHAnsi"/>
          <w:sz w:val="24"/>
          <w:szCs w:val="24"/>
        </w:rPr>
        <w:t>et de suffisamment de frigos pour stocker la nourriture des résidents. Quant aux foyers ne disposant pas d’une cuisine assez grande (les cuisines existantes ne sont souvent que des cuisines de dépannage), il serait envisageable d’installer un (ou plusieurs) conteneur(s) de cuisine à proximité du foyer (comme il est usuel de le faire avec des conteneurs sanitaires). Ces conteneurs seraient par définition mobiles et pourraient être facilement transférés vers un autre foyer, selon le besoin.</w:t>
      </w:r>
    </w:p>
    <w:p w14:paraId="2907CE84" w14:textId="77777777" w:rsidR="0078138B" w:rsidRPr="000541BD" w:rsidRDefault="0078138B" w:rsidP="0078138B">
      <w:pPr>
        <w:rPr>
          <w:rFonts w:cstheme="majorHAnsi"/>
          <w:sz w:val="24"/>
          <w:szCs w:val="24"/>
        </w:rPr>
      </w:pPr>
      <w:r w:rsidRPr="000541BD">
        <w:rPr>
          <w:rFonts w:cstheme="majorHAnsi"/>
          <w:sz w:val="24"/>
          <w:szCs w:val="24"/>
        </w:rPr>
        <w:t xml:space="preserve">Pour pallier à la problématique des ‘célibataires incapables de cuisiner seuls’, une représentante du RD a posé la question à de nombreux hommes seuls. Certains ont avoué ne pas être bons cuisiniers, mais ils étaient tout de même très favorables au fait de cuisiner eux-mêmes. Dans certains foyers, notamment à Sanem, les hommes se mettent d’accord avant le passage de l’épicerie mobile sur qui achète quoi, et certains résidents font la cuisine pour tout un groupe, alors que les autres se chargent d’autres tâches domestiques. La préparation des repas au foyer serait favorable à l’entraide entre les résidents et favoriserait une </w:t>
      </w:r>
      <w:r w:rsidRPr="000541BD">
        <w:rPr>
          <w:rFonts w:cstheme="majorHAnsi"/>
          <w:b/>
          <w:bCs/>
          <w:sz w:val="24"/>
          <w:szCs w:val="24"/>
        </w:rPr>
        <w:t>vie communautaire plus collective</w:t>
      </w:r>
      <w:r w:rsidRPr="000541BD">
        <w:rPr>
          <w:rFonts w:cstheme="majorHAnsi"/>
          <w:sz w:val="24"/>
          <w:szCs w:val="24"/>
        </w:rPr>
        <w:t xml:space="preserve"> et joviale.</w:t>
      </w:r>
    </w:p>
    <w:p w14:paraId="2B8A636A" w14:textId="77777777" w:rsidR="0078138B" w:rsidRPr="000541BD" w:rsidRDefault="0078138B" w:rsidP="0078138B">
      <w:pPr>
        <w:rPr>
          <w:rFonts w:cstheme="majorHAnsi"/>
          <w:sz w:val="24"/>
          <w:szCs w:val="24"/>
        </w:rPr>
      </w:pPr>
      <w:r w:rsidRPr="000541BD">
        <w:rPr>
          <w:rFonts w:cstheme="majorHAnsi"/>
          <w:sz w:val="24"/>
          <w:szCs w:val="24"/>
        </w:rPr>
        <w:t xml:space="preserve">Il est également envisageable de proposer des </w:t>
      </w:r>
      <w:r w:rsidRPr="000541BD">
        <w:rPr>
          <w:rFonts w:cstheme="majorHAnsi"/>
          <w:b/>
          <w:bCs/>
          <w:sz w:val="24"/>
          <w:szCs w:val="24"/>
        </w:rPr>
        <w:t>cours de cuisine</w:t>
      </w:r>
      <w:r w:rsidRPr="000541BD">
        <w:rPr>
          <w:rFonts w:cstheme="majorHAnsi"/>
          <w:sz w:val="24"/>
          <w:szCs w:val="24"/>
        </w:rPr>
        <w:t xml:space="preserve"> dans les foyers, avec l’aide de bénévoles, pour améliorer les capacités culinaires des personnes qui y sont intéressées et/ou pour échanger des recettes locales/de leur pays, en invitant régulièrement des résidents luxembourgeois.</w:t>
      </w:r>
      <w:r w:rsidR="00B557A0" w:rsidRPr="000541BD">
        <w:rPr>
          <w:rFonts w:cstheme="majorHAnsi"/>
          <w:sz w:val="24"/>
          <w:szCs w:val="24"/>
        </w:rPr>
        <w:t xml:space="preserve"> Enfin la plupart des foyers disposent d’équipes éducatives compétentes pour former ces jeunes appelés tôt ou tard à se prendre en charge.</w:t>
      </w:r>
    </w:p>
    <w:p w14:paraId="77149B97" w14:textId="77777777" w:rsidR="0078138B" w:rsidRPr="000541BD" w:rsidRDefault="0078138B" w:rsidP="0078138B">
      <w:pPr>
        <w:rPr>
          <w:rFonts w:cstheme="majorHAnsi"/>
          <w:sz w:val="24"/>
          <w:szCs w:val="24"/>
        </w:rPr>
      </w:pPr>
      <w:r w:rsidRPr="000541BD">
        <w:rPr>
          <w:rFonts w:cstheme="majorHAnsi"/>
          <w:sz w:val="24"/>
          <w:szCs w:val="24"/>
        </w:rPr>
        <w:t>La</w:t>
      </w:r>
      <w:r w:rsidRPr="000541BD">
        <w:rPr>
          <w:rFonts w:cstheme="majorHAnsi"/>
          <w:b/>
          <w:bCs/>
          <w:sz w:val="24"/>
          <w:szCs w:val="24"/>
        </w:rPr>
        <w:t xml:space="preserve"> distance</w:t>
      </w:r>
      <w:r w:rsidRPr="000541BD">
        <w:rPr>
          <w:rFonts w:cstheme="majorHAnsi"/>
          <w:sz w:val="24"/>
          <w:szCs w:val="24"/>
        </w:rPr>
        <w:t xml:space="preserve"> entre le lieu de résidence des DPI et les commerces ne constitue pas un problème, les DPI disposant d’un titre de transport. Il serait envisageable de mettre un chariot à leur disposition.  L’OLAI pourrait veiller à ne pas loger les personnes particulièrement vulnérables et/ou à mobilité réduite dans des foyers isolés et éloignés des commerces.</w:t>
      </w:r>
    </w:p>
    <w:p w14:paraId="6CA1F7FF" w14:textId="77777777" w:rsidR="0078138B" w:rsidRPr="000541BD" w:rsidRDefault="0078138B" w:rsidP="0078138B">
      <w:pPr>
        <w:rPr>
          <w:rFonts w:cstheme="majorHAnsi"/>
          <w:sz w:val="24"/>
          <w:szCs w:val="24"/>
        </w:rPr>
      </w:pPr>
      <w:r w:rsidRPr="000541BD">
        <w:rPr>
          <w:rFonts w:cstheme="majorHAnsi"/>
          <w:sz w:val="24"/>
          <w:szCs w:val="24"/>
        </w:rPr>
        <w:t>Dans certains cas exceptionnels (personnes souffrant d’un handicap physique, personnes à mobilité réduite, personnes très âgées, etc.), il faudrait donner la possibilité aux DPI de commander des plats cuisinés livrés à domicile (</w:t>
      </w:r>
      <w:r w:rsidRPr="000541BD">
        <w:rPr>
          <w:rFonts w:cstheme="majorHAnsi"/>
          <w:b/>
          <w:bCs/>
          <w:sz w:val="24"/>
          <w:szCs w:val="24"/>
        </w:rPr>
        <w:t>repas sur roues</w:t>
      </w:r>
      <w:r w:rsidRPr="000541BD">
        <w:rPr>
          <w:rFonts w:cstheme="majorHAnsi"/>
          <w:sz w:val="24"/>
          <w:szCs w:val="24"/>
        </w:rPr>
        <w:t xml:space="preserve">). </w:t>
      </w:r>
    </w:p>
    <w:p w14:paraId="1CB3F37D" w14:textId="77777777" w:rsidR="0078138B" w:rsidRPr="000541BD" w:rsidRDefault="0078138B" w:rsidP="0078138B">
      <w:pPr>
        <w:rPr>
          <w:rFonts w:cstheme="majorHAnsi"/>
          <w:sz w:val="24"/>
          <w:szCs w:val="24"/>
        </w:rPr>
      </w:pPr>
      <w:r w:rsidRPr="000541BD">
        <w:rPr>
          <w:rFonts w:cstheme="majorHAnsi"/>
          <w:sz w:val="24"/>
          <w:szCs w:val="24"/>
        </w:rPr>
        <w:t xml:space="preserve">Il serait également envisageable d’ouvrir l’accès aux </w:t>
      </w:r>
      <w:r w:rsidRPr="000541BD">
        <w:rPr>
          <w:rFonts w:cstheme="majorHAnsi"/>
          <w:b/>
          <w:bCs/>
          <w:sz w:val="24"/>
          <w:szCs w:val="24"/>
        </w:rPr>
        <w:t xml:space="preserve">‘Cents </w:t>
      </w:r>
      <w:proofErr w:type="spellStart"/>
      <w:r w:rsidRPr="000541BD">
        <w:rPr>
          <w:rFonts w:cstheme="majorHAnsi"/>
          <w:b/>
          <w:bCs/>
          <w:sz w:val="24"/>
          <w:szCs w:val="24"/>
        </w:rPr>
        <w:t>Buttek</w:t>
      </w:r>
      <w:proofErr w:type="spellEnd"/>
      <w:r w:rsidRPr="000541BD">
        <w:rPr>
          <w:rFonts w:cstheme="majorHAnsi"/>
          <w:b/>
          <w:bCs/>
          <w:sz w:val="24"/>
          <w:szCs w:val="24"/>
        </w:rPr>
        <w:t>’ / épiceries sociales</w:t>
      </w:r>
      <w:r w:rsidRPr="000541BD">
        <w:rPr>
          <w:rFonts w:cstheme="majorHAnsi"/>
          <w:sz w:val="24"/>
          <w:szCs w:val="24"/>
        </w:rPr>
        <w:t xml:space="preserve"> aux DPI, dans les communes qui en disposent.</w:t>
      </w:r>
    </w:p>
    <w:p w14:paraId="3E90D402" w14:textId="24BE31C5" w:rsidR="0078138B" w:rsidRPr="000541BD" w:rsidRDefault="0078138B" w:rsidP="0078138B">
      <w:pPr>
        <w:rPr>
          <w:rFonts w:cstheme="majorHAnsi"/>
          <w:sz w:val="24"/>
          <w:szCs w:val="24"/>
        </w:rPr>
      </w:pPr>
      <w:r w:rsidRPr="000541BD">
        <w:rPr>
          <w:rFonts w:cstheme="majorHAnsi"/>
          <w:sz w:val="24"/>
          <w:szCs w:val="24"/>
        </w:rPr>
        <w:lastRenderedPageBreak/>
        <w:t xml:space="preserve">Le RD pourrait organiser une </w:t>
      </w:r>
      <w:r w:rsidRPr="000541BD">
        <w:rPr>
          <w:rFonts w:cstheme="majorHAnsi"/>
          <w:b/>
          <w:bCs/>
          <w:sz w:val="24"/>
          <w:szCs w:val="24"/>
        </w:rPr>
        <w:t>réunion entre le Programme alimentaire mondial et l’OLAI</w:t>
      </w:r>
      <w:r w:rsidRPr="000541BD">
        <w:rPr>
          <w:rFonts w:cstheme="majorHAnsi"/>
          <w:sz w:val="24"/>
          <w:szCs w:val="24"/>
        </w:rPr>
        <w:t xml:space="preserve"> pour avoir des informations plus détaillées sur les systèmes de transferts monétaires décris plus haut. </w:t>
      </w:r>
    </w:p>
    <w:p w14:paraId="5909128B" w14:textId="135F1799" w:rsidR="00074A32" w:rsidRPr="000541BD" w:rsidRDefault="0078138B" w:rsidP="003C4254">
      <w:pPr>
        <w:rPr>
          <w:rFonts w:cstheme="majorHAnsi"/>
          <w:sz w:val="24"/>
          <w:szCs w:val="24"/>
          <w:lang w:val="fr-LU" w:eastAsia="fr-LU"/>
        </w:rPr>
      </w:pPr>
      <w:r w:rsidRPr="000541BD">
        <w:rPr>
          <w:rFonts w:cstheme="majorHAnsi"/>
          <w:sz w:val="24"/>
          <w:szCs w:val="24"/>
        </w:rPr>
        <w:t xml:space="preserve">L’adoption d’une telle approche permettrait aux DPI, ainsi qu’aux BPI résidant encore en foyer, d’avoir accès au marché local, de maintenir leur sens de la responsabilité, de les préparer à leur indépendance hors du foyer, leur permettrait de découvrir le pays, de rencontrer des résidents et de se familiariser avec les magasins et produits locaux. Ce système contribuerait à l’intégration des DPI/BPI, favoriserait leur autonomisation et leur sens d’appartenance à leur communauté d’accueil. Ce système stimulerait la concurrence et soutiendrait les commerces locaux. </w:t>
      </w:r>
    </w:p>
    <w:p w14:paraId="0541F982" w14:textId="77777777" w:rsidR="004F3758" w:rsidRPr="000541BD" w:rsidRDefault="00E819A2" w:rsidP="00F909F6">
      <w:pPr>
        <w:pStyle w:val="Paragraphedeliste"/>
        <w:tabs>
          <w:tab w:val="left" w:pos="851"/>
        </w:tabs>
        <w:spacing w:before="100" w:beforeAutospacing="1" w:after="100" w:afterAutospacing="1"/>
        <w:ind w:left="0"/>
        <w:outlineLvl w:val="0"/>
        <w:rPr>
          <w:rFonts w:eastAsia="Times New Roman" w:cstheme="majorHAnsi"/>
          <w:color w:val="0070C0"/>
          <w:sz w:val="24"/>
          <w:szCs w:val="24"/>
          <w:lang w:val="fr-LU" w:eastAsia="fr-LU"/>
        </w:rPr>
      </w:pPr>
      <w:r w:rsidRPr="000541BD">
        <w:rPr>
          <w:rFonts w:eastAsia="Times New Roman" w:cstheme="majorHAnsi"/>
          <w:color w:val="0070C0"/>
          <w:sz w:val="24"/>
          <w:szCs w:val="24"/>
          <w:lang w:val="fr-LU" w:eastAsia="fr-LU"/>
        </w:rPr>
        <w:t>Scolarisation</w:t>
      </w:r>
    </w:p>
    <w:p w14:paraId="5B50A1E8" w14:textId="42190E91"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Rendre obligatoire une formation spécifique et poussée des enseignants d’enfants de dpi et des chargés de cours de langue, ainsi qu’un échange de pratiques.</w:t>
      </w:r>
    </w:p>
    <w:p w14:paraId="65B53DA8" w14:textId="269AAB6C" w:rsidR="004F3758" w:rsidRPr="000541BD" w:rsidRDefault="004F3758"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color w:val="000000"/>
          <w:sz w:val="24"/>
          <w:szCs w:val="24"/>
        </w:rPr>
      </w:pPr>
      <w:proofErr w:type="spellStart"/>
      <w:r w:rsidRPr="000541BD">
        <w:rPr>
          <w:rFonts w:cstheme="majorHAnsi"/>
          <w:color w:val="000000"/>
          <w:sz w:val="24"/>
          <w:szCs w:val="24"/>
        </w:rPr>
        <w:t>Eviter</w:t>
      </w:r>
      <w:proofErr w:type="spellEnd"/>
      <w:r w:rsidRPr="000541BD">
        <w:rPr>
          <w:rFonts w:cstheme="majorHAnsi"/>
          <w:color w:val="000000"/>
          <w:sz w:val="24"/>
          <w:szCs w:val="24"/>
        </w:rPr>
        <w:t xml:space="preserve"> la scolarisation des enfants dans l’enceinte des foyers.</w:t>
      </w:r>
      <w:r w:rsidR="00A53F31" w:rsidRPr="000541BD">
        <w:rPr>
          <w:rFonts w:cstheme="majorHAnsi"/>
          <w:color w:val="000000"/>
          <w:sz w:val="24"/>
          <w:szCs w:val="24"/>
        </w:rPr>
        <w:t>, et en tous les cas, comme le stipule la loi, l’interdire au-delà d’une année.</w:t>
      </w:r>
    </w:p>
    <w:p w14:paraId="49DF082F" w14:textId="6DAAB2A4" w:rsidR="004F3758" w:rsidRPr="000541BD" w:rsidRDefault="004F3758"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color w:val="000000"/>
          <w:sz w:val="24"/>
          <w:szCs w:val="24"/>
        </w:rPr>
      </w:pPr>
      <w:r w:rsidRPr="000541BD">
        <w:rPr>
          <w:rFonts w:cstheme="majorHAnsi"/>
          <w:color w:val="000000"/>
          <w:sz w:val="24"/>
          <w:szCs w:val="24"/>
        </w:rPr>
        <w:t>Assurer l’accès aux maisons relais pour les enfants de dpi/</w:t>
      </w:r>
      <w:proofErr w:type="spellStart"/>
      <w:r w:rsidRPr="000541BD">
        <w:rPr>
          <w:rFonts w:cstheme="majorHAnsi"/>
          <w:color w:val="000000"/>
          <w:sz w:val="24"/>
          <w:szCs w:val="24"/>
        </w:rPr>
        <w:t>bpi</w:t>
      </w:r>
      <w:proofErr w:type="spellEnd"/>
      <w:r w:rsidRPr="000541BD">
        <w:rPr>
          <w:rFonts w:cstheme="majorHAnsi"/>
          <w:color w:val="000000"/>
          <w:sz w:val="24"/>
          <w:szCs w:val="24"/>
        </w:rPr>
        <w:t xml:space="preserve">. </w:t>
      </w:r>
    </w:p>
    <w:p w14:paraId="04E28EB8" w14:textId="489441FA" w:rsidR="004F3758" w:rsidRPr="000541BD" w:rsidRDefault="004F3758"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proofErr w:type="spellStart"/>
      <w:r w:rsidRPr="000541BD">
        <w:rPr>
          <w:rFonts w:cstheme="majorHAnsi"/>
          <w:color w:val="000000"/>
          <w:sz w:val="24"/>
          <w:szCs w:val="24"/>
        </w:rPr>
        <w:t>Eviter</w:t>
      </w:r>
      <w:proofErr w:type="spellEnd"/>
      <w:r w:rsidRPr="000541BD">
        <w:rPr>
          <w:rFonts w:cstheme="majorHAnsi"/>
          <w:color w:val="000000"/>
          <w:sz w:val="24"/>
          <w:szCs w:val="24"/>
        </w:rPr>
        <w:t xml:space="preserve"> la concentration de classes d’accueil dans un même bâtiment scolaire et favoriser la mixité avec des élèves des classes « normales ». </w:t>
      </w:r>
    </w:p>
    <w:p w14:paraId="7F9C3306" w14:textId="108BEAA6" w:rsidR="004F3758" w:rsidRPr="000541BD" w:rsidRDefault="004F3758"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Faire participer les enfants des classes d’accueil au fil de l’année scolaire à des activités avec d’autres classes du même bâtiment (de la gymnastique aux cours de musique). </w:t>
      </w:r>
    </w:p>
    <w:p w14:paraId="0FAE303F" w14:textId="7AB3EC28"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Intégrer d’office les enfants de dpi fréquentant une classe d’accueil dans la maison relais la plus proche.</w:t>
      </w:r>
    </w:p>
    <w:p w14:paraId="74136C91" w14:textId="6377C0A7"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Prendre en charge les frais supplémentaires pour maisons relais allant au-delà des 25 heures de gratuité, comme p.ex. le repas à la cantine scolaire afin de faciliter l’intégration.</w:t>
      </w:r>
    </w:p>
    <w:p w14:paraId="16337D78" w14:textId="0426A5E8" w:rsidR="0045427B"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color w:val="000000"/>
          <w:sz w:val="24"/>
          <w:szCs w:val="24"/>
        </w:rPr>
      </w:pPr>
      <w:r w:rsidRPr="000541BD">
        <w:rPr>
          <w:rFonts w:cstheme="majorHAnsi"/>
          <w:color w:val="000000"/>
          <w:sz w:val="24"/>
          <w:szCs w:val="24"/>
        </w:rPr>
        <w:t>Informer les dpi/</w:t>
      </w:r>
      <w:proofErr w:type="spellStart"/>
      <w:r w:rsidRPr="000541BD">
        <w:rPr>
          <w:rFonts w:cstheme="majorHAnsi"/>
          <w:color w:val="000000"/>
          <w:sz w:val="24"/>
          <w:szCs w:val="24"/>
        </w:rPr>
        <w:t>bpi</w:t>
      </w:r>
      <w:proofErr w:type="spellEnd"/>
      <w:r w:rsidRPr="000541BD">
        <w:rPr>
          <w:rFonts w:cstheme="majorHAnsi"/>
          <w:color w:val="000000"/>
          <w:sz w:val="24"/>
          <w:szCs w:val="24"/>
        </w:rPr>
        <w:t xml:space="preserve"> des offres de la LASEP et de la MUSEP. </w:t>
      </w:r>
    </w:p>
    <w:p w14:paraId="555D0F07" w14:textId="5399D6C8" w:rsidR="00A35DF8" w:rsidRPr="00745B76" w:rsidRDefault="0045427B" w:rsidP="003C4254">
      <w:pPr>
        <w:pStyle w:val="Paragraphedeliste"/>
        <w:ind w:left="0"/>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t>Ad 5</w:t>
      </w:r>
      <w:r w:rsidR="00745B76">
        <w:rPr>
          <w:rFonts w:eastAsia="Times New Roman" w:cstheme="majorHAnsi"/>
          <w:b/>
          <w:bCs/>
          <w:color w:val="0070C0"/>
          <w:sz w:val="24"/>
          <w:szCs w:val="24"/>
          <w:lang w:val="fr-LU" w:eastAsia="fr-LU"/>
        </w:rPr>
        <w:t>.</w:t>
      </w:r>
      <w:r w:rsidRPr="00745B76">
        <w:rPr>
          <w:rFonts w:eastAsia="Times New Roman" w:cstheme="majorHAnsi"/>
          <w:b/>
          <w:bCs/>
          <w:color w:val="0070C0"/>
          <w:sz w:val="24"/>
          <w:szCs w:val="24"/>
          <w:lang w:val="fr-LU" w:eastAsia="fr-LU"/>
        </w:rPr>
        <w:t xml:space="preserve"> </w:t>
      </w:r>
      <w:r w:rsidR="00895E74" w:rsidRPr="00745B76">
        <w:rPr>
          <w:rFonts w:eastAsia="Times New Roman" w:cstheme="majorHAnsi"/>
          <w:b/>
          <w:bCs/>
          <w:color w:val="0070C0"/>
          <w:sz w:val="24"/>
          <w:szCs w:val="24"/>
          <w:lang w:val="fr-LU" w:eastAsia="fr-LU"/>
        </w:rPr>
        <w:t>Les dpi doivent être répartis sur les communes.</w:t>
      </w:r>
    </w:p>
    <w:p w14:paraId="6E166D3C" w14:textId="77777777" w:rsidR="00E819A2" w:rsidRPr="000541BD" w:rsidRDefault="00E819A2" w:rsidP="00E819A2">
      <w:pPr>
        <w:pStyle w:val="Paragraphedeliste"/>
        <w:ind w:left="0"/>
        <w:rPr>
          <w:rFonts w:eastAsia="Times New Roman" w:cstheme="majorHAnsi"/>
          <w:sz w:val="24"/>
          <w:szCs w:val="24"/>
          <w:lang w:val="fr-LU" w:eastAsia="fr-LU"/>
        </w:rPr>
      </w:pPr>
      <w:r w:rsidRPr="000541BD">
        <w:rPr>
          <w:rFonts w:eastAsia="Times New Roman" w:cstheme="majorHAnsi"/>
          <w:sz w:val="24"/>
          <w:szCs w:val="24"/>
          <w:lang w:val="fr-LU" w:eastAsia="fr-LU"/>
        </w:rPr>
        <w:t xml:space="preserve">A cet effet l'indice socio-économique évoqué à l'article 3 de la loi du 16 décembre 2016 portant création d'un Fonds de dotation globale des communes pourrait être invoqué tenant compte de population et de la situation socio-économique de la commune. Le financement </w:t>
      </w:r>
      <w:r w:rsidR="00A35DF8" w:rsidRPr="000541BD">
        <w:rPr>
          <w:rFonts w:eastAsia="Times New Roman" w:cstheme="majorHAnsi"/>
          <w:sz w:val="24"/>
          <w:szCs w:val="24"/>
          <w:lang w:val="fr-LU" w:eastAsia="fr-LU"/>
        </w:rPr>
        <w:t xml:space="preserve">des frais de logement et d’encadrement </w:t>
      </w:r>
      <w:r w:rsidRPr="000541BD">
        <w:rPr>
          <w:rFonts w:eastAsia="Times New Roman" w:cstheme="majorHAnsi"/>
          <w:sz w:val="24"/>
          <w:szCs w:val="24"/>
          <w:lang w:val="fr-LU" w:eastAsia="fr-LU"/>
        </w:rPr>
        <w:t>devra en être assuré par l’</w:t>
      </w:r>
      <w:proofErr w:type="spellStart"/>
      <w:r w:rsidRPr="000541BD">
        <w:rPr>
          <w:rFonts w:eastAsia="Times New Roman" w:cstheme="majorHAnsi"/>
          <w:sz w:val="24"/>
          <w:szCs w:val="24"/>
          <w:lang w:val="fr-LU" w:eastAsia="fr-LU"/>
        </w:rPr>
        <w:t>Etat</w:t>
      </w:r>
      <w:proofErr w:type="spellEnd"/>
      <w:r w:rsidRPr="000541BD">
        <w:rPr>
          <w:rFonts w:eastAsia="Times New Roman" w:cstheme="majorHAnsi"/>
          <w:sz w:val="24"/>
          <w:szCs w:val="24"/>
          <w:lang w:val="fr-LU" w:eastAsia="fr-LU"/>
        </w:rPr>
        <w:t>.</w:t>
      </w:r>
    </w:p>
    <w:p w14:paraId="23E657E3" w14:textId="77777777" w:rsidR="008710A1" w:rsidRDefault="008710A1" w:rsidP="00A47363">
      <w:pPr>
        <w:spacing w:before="100" w:beforeAutospacing="1" w:after="100" w:afterAutospacing="1"/>
        <w:rPr>
          <w:rFonts w:eastAsia="Times New Roman" w:cstheme="majorHAnsi"/>
          <w:color w:val="0070C0"/>
          <w:sz w:val="24"/>
          <w:szCs w:val="24"/>
          <w:lang w:val="fr-LU" w:eastAsia="fr-LU"/>
        </w:rPr>
      </w:pPr>
    </w:p>
    <w:p w14:paraId="56C676AE" w14:textId="77777777" w:rsidR="008710A1" w:rsidRDefault="008710A1" w:rsidP="00A47363">
      <w:pPr>
        <w:spacing w:before="100" w:beforeAutospacing="1" w:after="100" w:afterAutospacing="1"/>
        <w:rPr>
          <w:rFonts w:eastAsia="Times New Roman" w:cstheme="majorHAnsi"/>
          <w:color w:val="0070C0"/>
          <w:sz w:val="24"/>
          <w:szCs w:val="24"/>
          <w:lang w:val="fr-LU" w:eastAsia="fr-LU"/>
        </w:rPr>
      </w:pPr>
    </w:p>
    <w:p w14:paraId="6D699400" w14:textId="4FD19032" w:rsidR="00A47363" w:rsidRPr="00745B76" w:rsidRDefault="00F71AA4" w:rsidP="00A47363">
      <w:pPr>
        <w:spacing w:before="100" w:beforeAutospacing="1" w:after="100" w:afterAutospacing="1"/>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lastRenderedPageBreak/>
        <w:t xml:space="preserve">Ad </w:t>
      </w:r>
      <w:r w:rsidR="0045427B" w:rsidRPr="00745B76">
        <w:rPr>
          <w:rFonts w:eastAsia="Times New Roman" w:cstheme="majorHAnsi"/>
          <w:b/>
          <w:bCs/>
          <w:color w:val="0070C0"/>
          <w:sz w:val="24"/>
          <w:szCs w:val="24"/>
          <w:lang w:val="fr-LU" w:eastAsia="fr-LU"/>
        </w:rPr>
        <w:t>6</w:t>
      </w:r>
      <w:r w:rsidR="00745B76" w:rsidRPr="00745B76">
        <w:rPr>
          <w:rFonts w:eastAsia="Times New Roman" w:cstheme="majorHAnsi"/>
          <w:b/>
          <w:bCs/>
          <w:color w:val="0070C0"/>
          <w:sz w:val="24"/>
          <w:szCs w:val="24"/>
          <w:lang w:val="fr-LU" w:eastAsia="fr-LU"/>
        </w:rPr>
        <w:t>.</w:t>
      </w:r>
      <w:r w:rsidRPr="00745B76">
        <w:rPr>
          <w:rFonts w:eastAsia="Times New Roman" w:cstheme="majorHAnsi"/>
          <w:b/>
          <w:bCs/>
          <w:sz w:val="24"/>
          <w:szCs w:val="24"/>
          <w:lang w:val="fr-LU" w:eastAsia="fr-LU"/>
        </w:rPr>
        <w:t xml:space="preserve"> </w:t>
      </w:r>
      <w:r w:rsidR="00895E74" w:rsidRPr="00745B76">
        <w:rPr>
          <w:rFonts w:eastAsia="Times New Roman" w:cstheme="majorHAnsi"/>
          <w:b/>
          <w:bCs/>
          <w:color w:val="0070C0"/>
          <w:sz w:val="24"/>
          <w:szCs w:val="24"/>
          <w:lang w:val="fr-LU" w:eastAsia="fr-LU"/>
        </w:rPr>
        <w:t xml:space="preserve">Un dpi doit pouvoir  travailler </w:t>
      </w:r>
      <w:r w:rsidR="008F1CD5" w:rsidRPr="00745B76">
        <w:rPr>
          <w:rFonts w:eastAsia="Times New Roman" w:cstheme="majorHAnsi"/>
          <w:b/>
          <w:bCs/>
          <w:color w:val="0070C0"/>
          <w:sz w:val="24"/>
          <w:szCs w:val="24"/>
          <w:lang w:val="fr-LU" w:eastAsia="fr-LU"/>
        </w:rPr>
        <w:t>au plus vite</w:t>
      </w:r>
    </w:p>
    <w:p w14:paraId="065FB1EC" w14:textId="33AC8629" w:rsidR="00A47363" w:rsidRPr="000541BD" w:rsidRDefault="00A47363" w:rsidP="00A47363">
      <w:pPr>
        <w:pStyle w:val="Paragraphedeliste"/>
        <w:ind w:left="0"/>
        <w:rPr>
          <w:rFonts w:eastAsia="Times New Roman" w:cstheme="majorHAnsi"/>
          <w:color w:val="000000" w:themeColor="text1"/>
          <w:sz w:val="24"/>
          <w:szCs w:val="24"/>
        </w:rPr>
      </w:pPr>
      <w:r w:rsidRPr="000541BD">
        <w:rPr>
          <w:rFonts w:eastAsia="Times New Roman" w:cstheme="majorHAnsi"/>
          <w:color w:val="000000" w:themeColor="text1"/>
          <w:sz w:val="24"/>
          <w:szCs w:val="24"/>
        </w:rPr>
        <w:t xml:space="preserve">Pareil accès rapide </w:t>
      </w:r>
      <w:r w:rsidR="009E3497" w:rsidRPr="000541BD">
        <w:rPr>
          <w:rFonts w:eastAsia="Times New Roman" w:cstheme="majorHAnsi"/>
          <w:color w:val="000000" w:themeColor="text1"/>
          <w:sz w:val="24"/>
          <w:szCs w:val="24"/>
        </w:rPr>
        <w:t xml:space="preserve">à </w:t>
      </w:r>
      <w:r w:rsidRPr="000541BD">
        <w:rPr>
          <w:rFonts w:eastAsia="Times New Roman" w:cstheme="majorHAnsi"/>
          <w:color w:val="000000" w:themeColor="text1"/>
          <w:sz w:val="24"/>
          <w:szCs w:val="24"/>
        </w:rPr>
        <w:t>l’emploi est souligné par de nombreuses instances comme l’OCDE et le Parlement Européen</w:t>
      </w:r>
      <w:r w:rsidR="009E3497" w:rsidRPr="000541BD">
        <w:rPr>
          <w:rFonts w:eastAsia="Times New Roman" w:cstheme="majorHAnsi"/>
          <w:color w:val="000000" w:themeColor="text1"/>
          <w:sz w:val="24"/>
          <w:szCs w:val="24"/>
        </w:rPr>
        <w:t>.</w:t>
      </w:r>
    </w:p>
    <w:p w14:paraId="20397032" w14:textId="76978009" w:rsidR="00A47363" w:rsidRPr="000541BD" w:rsidRDefault="0078138B" w:rsidP="0078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Il faut amender d’urgence l’AOT (autorisation d’occupation temporaire) qui ne permet qu’à de rares personnes par an une occupation.</w:t>
      </w:r>
    </w:p>
    <w:p w14:paraId="5691F040" w14:textId="684C925B" w:rsidR="0078138B" w:rsidRPr="000541BD" w:rsidRDefault="0080396B"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Pr>
          <w:rFonts w:cstheme="majorHAnsi"/>
          <w:color w:val="000000"/>
          <w:sz w:val="24"/>
          <w:szCs w:val="24"/>
        </w:rPr>
        <w:t xml:space="preserve">Il faut </w:t>
      </w:r>
      <w:r w:rsidR="00D2278E" w:rsidRPr="000541BD">
        <w:rPr>
          <w:rFonts w:cstheme="majorHAnsi"/>
          <w:color w:val="000000"/>
          <w:sz w:val="24"/>
          <w:szCs w:val="24"/>
        </w:rPr>
        <w:t xml:space="preserve">simplifier et </w:t>
      </w:r>
      <w:r w:rsidR="008F1CD5" w:rsidRPr="000541BD">
        <w:rPr>
          <w:rFonts w:cstheme="majorHAnsi"/>
          <w:color w:val="000000"/>
          <w:sz w:val="24"/>
          <w:szCs w:val="24"/>
        </w:rPr>
        <w:t>accélérer le</w:t>
      </w:r>
      <w:r w:rsidR="00D2278E" w:rsidRPr="000541BD">
        <w:rPr>
          <w:rFonts w:cstheme="majorHAnsi"/>
          <w:color w:val="000000"/>
          <w:sz w:val="24"/>
          <w:szCs w:val="24"/>
        </w:rPr>
        <w:t>s démarches</w:t>
      </w:r>
      <w:r>
        <w:rPr>
          <w:rFonts w:cstheme="majorHAnsi"/>
          <w:color w:val="000000"/>
          <w:sz w:val="24"/>
          <w:szCs w:val="24"/>
        </w:rPr>
        <w:t>.</w:t>
      </w:r>
    </w:p>
    <w:p w14:paraId="0EF37352" w14:textId="49B41C07" w:rsidR="004F3758" w:rsidRPr="00745B76" w:rsidRDefault="00F71AA4" w:rsidP="003C4254">
      <w:pPr>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t xml:space="preserve">Ad </w:t>
      </w:r>
      <w:r w:rsidR="006D7A14" w:rsidRPr="00745B76">
        <w:rPr>
          <w:rFonts w:eastAsia="Times New Roman" w:cstheme="majorHAnsi"/>
          <w:b/>
          <w:bCs/>
          <w:color w:val="0070C0"/>
          <w:sz w:val="24"/>
          <w:szCs w:val="24"/>
          <w:lang w:val="fr-LU" w:eastAsia="fr-LU"/>
        </w:rPr>
        <w:t>7</w:t>
      </w:r>
      <w:r w:rsidR="00745B76" w:rsidRPr="00745B76">
        <w:rPr>
          <w:rFonts w:eastAsia="Times New Roman" w:cstheme="majorHAnsi"/>
          <w:b/>
          <w:bCs/>
          <w:sz w:val="24"/>
          <w:szCs w:val="24"/>
          <w:lang w:val="fr-LU" w:eastAsia="fr-LU"/>
        </w:rPr>
        <w:t>.</w:t>
      </w:r>
      <w:r w:rsidR="00E819A2" w:rsidRPr="00745B76">
        <w:rPr>
          <w:rFonts w:eastAsia="Times New Roman" w:cstheme="majorHAnsi"/>
          <w:b/>
          <w:bCs/>
          <w:sz w:val="24"/>
          <w:szCs w:val="24"/>
          <w:lang w:val="fr-LU" w:eastAsia="fr-LU"/>
        </w:rPr>
        <w:t> </w:t>
      </w:r>
      <w:r w:rsidR="001E143E" w:rsidRPr="00745B76">
        <w:rPr>
          <w:rFonts w:eastAsia="Times New Roman" w:cstheme="majorHAnsi"/>
          <w:b/>
          <w:bCs/>
          <w:color w:val="0070C0"/>
          <w:sz w:val="24"/>
          <w:szCs w:val="24"/>
          <w:lang w:val="fr-LU" w:eastAsia="fr-LU"/>
        </w:rPr>
        <w:t>Les dispositifs d'apprentissage d’une langue  et de connaissance de  la société et des cultures du Luxembourg doivent être multipliés.</w:t>
      </w:r>
    </w:p>
    <w:p w14:paraId="2C9BDB58" w14:textId="77777777" w:rsidR="004F3758" w:rsidRPr="000541BD" w:rsidRDefault="004F3758" w:rsidP="004F3758">
      <w:pPr>
        <w:spacing w:before="60"/>
        <w:rPr>
          <w:rFonts w:eastAsia="Times New Roman" w:cstheme="majorHAnsi"/>
          <w:sz w:val="24"/>
          <w:szCs w:val="24"/>
          <w:lang w:eastAsia="fr-FR"/>
        </w:rPr>
      </w:pPr>
      <w:r w:rsidRPr="000541BD">
        <w:rPr>
          <w:rFonts w:eastAsia="Times New Roman" w:cstheme="majorHAnsi"/>
          <w:sz w:val="24"/>
          <w:szCs w:val="24"/>
          <w:lang w:eastAsia="fr-FR"/>
        </w:rPr>
        <w:t>Des formations interculturelles doivent être proposées aux enseignants, aux travailleurs sociaux, aux fonctionnaires en contact avec le public.</w:t>
      </w:r>
    </w:p>
    <w:p w14:paraId="723A8E8A" w14:textId="77777777" w:rsidR="004F3758" w:rsidRPr="000541BD" w:rsidRDefault="004F3758" w:rsidP="002767C3">
      <w:pPr>
        <w:spacing w:before="60"/>
        <w:rPr>
          <w:rFonts w:eastAsia="Times New Roman" w:cstheme="majorHAnsi"/>
          <w:sz w:val="24"/>
          <w:szCs w:val="24"/>
          <w:lang w:eastAsia="fr-FR"/>
        </w:rPr>
      </w:pPr>
      <w:r w:rsidRPr="000541BD">
        <w:rPr>
          <w:rFonts w:eastAsia="Times New Roman" w:cstheme="majorHAnsi"/>
          <w:sz w:val="24"/>
          <w:szCs w:val="24"/>
          <w:lang w:eastAsia="fr-FR"/>
        </w:rPr>
        <w:t xml:space="preserve">A cet effet le </w:t>
      </w:r>
      <w:proofErr w:type="spellStart"/>
      <w:r w:rsidRPr="000541BD">
        <w:rPr>
          <w:rFonts w:eastAsia="Times New Roman" w:cstheme="majorHAnsi"/>
          <w:sz w:val="24"/>
          <w:szCs w:val="24"/>
          <w:lang w:eastAsia="fr-FR"/>
        </w:rPr>
        <w:t>Zentrum</w:t>
      </w:r>
      <w:proofErr w:type="spellEnd"/>
      <w:r w:rsidRPr="000541BD">
        <w:rPr>
          <w:rFonts w:eastAsia="Times New Roman" w:cstheme="majorHAnsi"/>
          <w:sz w:val="24"/>
          <w:szCs w:val="24"/>
          <w:lang w:eastAsia="fr-FR"/>
        </w:rPr>
        <w:t xml:space="preserve"> </w:t>
      </w:r>
      <w:proofErr w:type="spellStart"/>
      <w:r w:rsidRPr="000541BD">
        <w:rPr>
          <w:rFonts w:eastAsia="Times New Roman" w:cstheme="majorHAnsi"/>
          <w:sz w:val="24"/>
          <w:szCs w:val="24"/>
          <w:lang w:eastAsia="fr-FR"/>
        </w:rPr>
        <w:t>fir</w:t>
      </w:r>
      <w:proofErr w:type="spellEnd"/>
      <w:r w:rsidRPr="000541BD">
        <w:rPr>
          <w:rFonts w:eastAsia="Times New Roman" w:cstheme="majorHAnsi"/>
          <w:sz w:val="24"/>
          <w:szCs w:val="24"/>
          <w:lang w:eastAsia="fr-FR"/>
        </w:rPr>
        <w:t xml:space="preserve"> </w:t>
      </w:r>
      <w:proofErr w:type="spellStart"/>
      <w:r w:rsidRPr="000541BD">
        <w:rPr>
          <w:rFonts w:eastAsia="Times New Roman" w:cstheme="majorHAnsi"/>
          <w:sz w:val="24"/>
          <w:szCs w:val="24"/>
          <w:lang w:eastAsia="fr-FR"/>
        </w:rPr>
        <w:t>politesch</w:t>
      </w:r>
      <w:proofErr w:type="spellEnd"/>
      <w:r w:rsidRPr="000541BD">
        <w:rPr>
          <w:rFonts w:eastAsia="Times New Roman" w:cstheme="majorHAnsi"/>
          <w:sz w:val="24"/>
          <w:szCs w:val="24"/>
          <w:lang w:eastAsia="fr-FR"/>
        </w:rPr>
        <w:t xml:space="preserve"> </w:t>
      </w:r>
      <w:proofErr w:type="spellStart"/>
      <w:r w:rsidRPr="000541BD">
        <w:rPr>
          <w:rFonts w:eastAsia="Times New Roman" w:cstheme="majorHAnsi"/>
          <w:sz w:val="24"/>
          <w:szCs w:val="24"/>
          <w:lang w:eastAsia="fr-FR"/>
        </w:rPr>
        <w:t>Bildung</w:t>
      </w:r>
      <w:proofErr w:type="spellEnd"/>
      <w:r w:rsidRPr="000541BD">
        <w:rPr>
          <w:rFonts w:eastAsia="Times New Roman" w:cstheme="majorHAnsi"/>
          <w:sz w:val="24"/>
          <w:szCs w:val="24"/>
          <w:lang w:eastAsia="fr-FR"/>
        </w:rPr>
        <w:t xml:space="preserve"> doit être associé. </w:t>
      </w:r>
    </w:p>
    <w:p w14:paraId="5269AF74" w14:textId="6B745512" w:rsidR="004F3758" w:rsidRPr="000541BD" w:rsidRDefault="004F3758" w:rsidP="003C4254">
      <w:pPr>
        <w:spacing w:before="60"/>
        <w:rPr>
          <w:rFonts w:eastAsia="Times New Roman" w:cstheme="majorHAnsi"/>
          <w:sz w:val="24"/>
          <w:szCs w:val="24"/>
          <w:lang w:eastAsia="fr-FR"/>
        </w:rPr>
      </w:pPr>
      <w:r w:rsidRPr="000541BD">
        <w:rPr>
          <w:rFonts w:eastAsia="Times New Roman" w:cstheme="majorHAnsi"/>
          <w:sz w:val="24"/>
          <w:szCs w:val="24"/>
          <w:lang w:eastAsia="fr-FR"/>
        </w:rPr>
        <w:t xml:space="preserve">Un relevé des bonnes pratiques doit être mis en </w:t>
      </w:r>
      <w:r w:rsidR="00A35DF8" w:rsidRPr="000541BD">
        <w:rPr>
          <w:rFonts w:eastAsia="Times New Roman" w:cstheme="majorHAnsi"/>
          <w:sz w:val="24"/>
          <w:szCs w:val="24"/>
          <w:lang w:eastAsia="fr-FR"/>
        </w:rPr>
        <w:t>ligne.</w:t>
      </w:r>
    </w:p>
    <w:p w14:paraId="3B7CE3BC" w14:textId="72EC9FD5" w:rsidR="004F3758" w:rsidRPr="000541BD" w:rsidRDefault="004F3758">
      <w:pPr>
        <w:rPr>
          <w:rFonts w:eastAsia="Times New Roman" w:cstheme="majorHAnsi"/>
          <w:color w:val="000000" w:themeColor="text1"/>
          <w:sz w:val="24"/>
          <w:szCs w:val="24"/>
          <w:lang w:eastAsia="fr-FR"/>
        </w:rPr>
      </w:pPr>
      <w:r w:rsidRPr="000541BD">
        <w:rPr>
          <w:rFonts w:eastAsia="Times New Roman" w:cstheme="majorHAnsi"/>
          <w:b/>
          <w:bCs/>
          <w:color w:val="000000" w:themeColor="text1"/>
          <w:sz w:val="24"/>
          <w:szCs w:val="24"/>
          <w:lang w:eastAsia="fr-FR"/>
        </w:rPr>
        <w:t>Un PIA ambitieux</w:t>
      </w:r>
      <w:r w:rsidRPr="000541BD">
        <w:rPr>
          <w:rFonts w:eastAsia="Times New Roman" w:cstheme="majorHAnsi"/>
          <w:color w:val="000000" w:themeColor="text1"/>
          <w:sz w:val="24"/>
          <w:szCs w:val="24"/>
          <w:lang w:eastAsia="fr-FR"/>
        </w:rPr>
        <w:t xml:space="preserve"> avec notamment un volume consistant de cours de langue </w:t>
      </w:r>
      <w:r w:rsidR="00FB5C10" w:rsidRPr="000541BD">
        <w:rPr>
          <w:rFonts w:eastAsia="Times New Roman" w:cstheme="majorHAnsi"/>
          <w:color w:val="000000" w:themeColor="text1"/>
          <w:sz w:val="24"/>
          <w:szCs w:val="24"/>
          <w:lang w:eastAsia="fr-FR"/>
        </w:rPr>
        <w:t>basé sur une loi.</w:t>
      </w:r>
      <w:r w:rsidR="00E91FF5" w:rsidRPr="000541BD">
        <w:rPr>
          <w:rFonts w:eastAsia="Times New Roman" w:cstheme="majorHAnsi"/>
          <w:color w:val="000000" w:themeColor="text1"/>
          <w:sz w:val="24"/>
          <w:szCs w:val="24"/>
          <w:lang w:eastAsia="fr-FR"/>
        </w:rPr>
        <w:t xml:space="preserve"> </w:t>
      </w:r>
      <w:r w:rsidRPr="000541BD">
        <w:rPr>
          <w:rFonts w:eastAsia="Times New Roman" w:cstheme="majorHAnsi"/>
          <w:color w:val="000000" w:themeColor="text1"/>
          <w:sz w:val="24"/>
          <w:szCs w:val="24"/>
          <w:lang w:eastAsia="fr-FR"/>
        </w:rPr>
        <w:t xml:space="preserve">Combiner PIA et Contrat d’Accueil et d’Intégration au bénéfice de tous les nouveaux venus. </w:t>
      </w:r>
    </w:p>
    <w:p w14:paraId="41398108" w14:textId="16C3DB89" w:rsidR="004F3758" w:rsidRPr="000541BD" w:rsidRDefault="004F3758" w:rsidP="004F3758">
      <w:pPr>
        <w:rPr>
          <w:rFonts w:eastAsia="Times New Roman" w:cstheme="majorHAnsi"/>
          <w:color w:val="000000" w:themeColor="text1"/>
          <w:sz w:val="24"/>
          <w:szCs w:val="24"/>
          <w:lang w:eastAsia="fr-FR"/>
        </w:rPr>
      </w:pPr>
      <w:r w:rsidRPr="000541BD">
        <w:rPr>
          <w:rFonts w:eastAsia="Times New Roman" w:cstheme="majorHAnsi"/>
          <w:color w:val="000000" w:themeColor="text1"/>
          <w:sz w:val="24"/>
          <w:szCs w:val="24"/>
          <w:lang w:eastAsia="fr-FR"/>
        </w:rPr>
        <w:t>En Allemagne les dpi ont droit à</w:t>
      </w:r>
      <w:r w:rsidR="00BB5817" w:rsidRPr="000541BD">
        <w:rPr>
          <w:rFonts w:eastAsia="Times New Roman" w:cstheme="majorHAnsi"/>
          <w:color w:val="000000" w:themeColor="text1"/>
          <w:sz w:val="24"/>
          <w:szCs w:val="24"/>
          <w:lang w:eastAsia="fr-FR"/>
        </w:rPr>
        <w:t xml:space="preserve"> un minimum de </w:t>
      </w:r>
      <w:r w:rsidRPr="000541BD">
        <w:rPr>
          <w:rFonts w:eastAsia="Times New Roman" w:cstheme="majorHAnsi"/>
          <w:color w:val="000000" w:themeColor="text1"/>
          <w:sz w:val="24"/>
          <w:szCs w:val="24"/>
          <w:lang w:eastAsia="fr-FR"/>
        </w:rPr>
        <w:t>600 heures de cours d’allemand.</w:t>
      </w:r>
    </w:p>
    <w:p w14:paraId="6FC526AB" w14:textId="46AD9307" w:rsidR="004F3758" w:rsidRPr="000541BD" w:rsidRDefault="004F3758" w:rsidP="003C4254">
      <w:pPr>
        <w:pStyle w:val="Corps"/>
        <w:rPr>
          <w:rFonts w:asciiTheme="majorHAnsi" w:hAnsiTheme="majorHAnsi" w:cstheme="majorHAnsi"/>
          <w:sz w:val="24"/>
          <w:szCs w:val="24"/>
        </w:rPr>
      </w:pPr>
      <w:r w:rsidRPr="000541BD">
        <w:rPr>
          <w:rFonts w:asciiTheme="majorHAnsi" w:hAnsiTheme="majorHAnsi" w:cstheme="majorHAnsi"/>
          <w:sz w:val="24"/>
          <w:szCs w:val="24"/>
        </w:rPr>
        <w:t xml:space="preserve">Quelles pourraient être des motivations </w:t>
      </w:r>
      <w:r w:rsidR="00E922DD" w:rsidRPr="000541BD">
        <w:rPr>
          <w:rFonts w:asciiTheme="majorHAnsi" w:hAnsiTheme="majorHAnsi" w:cstheme="majorHAnsi"/>
          <w:sz w:val="24"/>
          <w:szCs w:val="24"/>
        </w:rPr>
        <w:t>et incitations</w:t>
      </w:r>
      <w:r w:rsidRPr="000541BD">
        <w:rPr>
          <w:rFonts w:asciiTheme="majorHAnsi" w:hAnsiTheme="majorHAnsi" w:cstheme="majorHAnsi"/>
          <w:sz w:val="24"/>
          <w:szCs w:val="24"/>
        </w:rPr>
        <w:t xml:space="preserve"> pour la fréquentation</w:t>
      </w:r>
      <w:r w:rsidR="001605F8" w:rsidRPr="000541BD">
        <w:rPr>
          <w:rFonts w:asciiTheme="majorHAnsi" w:hAnsiTheme="majorHAnsi" w:cstheme="majorHAnsi"/>
          <w:sz w:val="24"/>
          <w:szCs w:val="24"/>
        </w:rPr>
        <w:t>.</w:t>
      </w:r>
      <w:r w:rsidRPr="000541BD">
        <w:rPr>
          <w:rFonts w:asciiTheme="majorHAnsi" w:hAnsiTheme="majorHAnsi" w:cstheme="majorHAnsi"/>
          <w:sz w:val="24"/>
          <w:szCs w:val="24"/>
        </w:rPr>
        <w:t xml:space="preserve"> A été évoquée </w:t>
      </w:r>
      <w:r w:rsidR="001605F8" w:rsidRPr="000541BD">
        <w:rPr>
          <w:rFonts w:asciiTheme="majorHAnsi" w:hAnsiTheme="majorHAnsi" w:cstheme="majorHAnsi"/>
          <w:sz w:val="24"/>
          <w:szCs w:val="24"/>
        </w:rPr>
        <w:t>L’</w:t>
      </w:r>
      <w:r w:rsidRPr="000541BD">
        <w:rPr>
          <w:rFonts w:asciiTheme="majorHAnsi" w:hAnsiTheme="majorHAnsi" w:cstheme="majorHAnsi"/>
          <w:sz w:val="24"/>
          <w:szCs w:val="24"/>
        </w:rPr>
        <w:t>hypothèse de fournir la garantie locative aux assidus</w:t>
      </w:r>
      <w:r w:rsidR="008710A1">
        <w:rPr>
          <w:rFonts w:asciiTheme="majorHAnsi" w:hAnsiTheme="majorHAnsi" w:cstheme="majorHAnsi"/>
          <w:sz w:val="24"/>
          <w:szCs w:val="24"/>
        </w:rPr>
        <w:t xml:space="preserve"> a été évoquée</w:t>
      </w:r>
      <w:r w:rsidR="001605F8" w:rsidRPr="000541BD">
        <w:rPr>
          <w:rFonts w:asciiTheme="majorHAnsi" w:hAnsiTheme="majorHAnsi" w:cstheme="majorHAnsi"/>
          <w:sz w:val="24"/>
          <w:szCs w:val="24"/>
        </w:rPr>
        <w:t>.</w:t>
      </w:r>
    </w:p>
    <w:p w14:paraId="1D0A199F" w14:textId="06213E50" w:rsidR="004F3758" w:rsidRPr="000541BD" w:rsidRDefault="008710A1" w:rsidP="003C4254">
      <w:pPr>
        <w:rPr>
          <w:rFonts w:cstheme="majorHAnsi"/>
          <w:color w:val="0D0D0D" w:themeColor="text1" w:themeTint="F2"/>
          <w:sz w:val="24"/>
          <w:szCs w:val="24"/>
        </w:rPr>
      </w:pPr>
      <w:r>
        <w:rPr>
          <w:rFonts w:eastAsia="Times New Roman" w:cstheme="majorHAnsi"/>
          <w:color w:val="000000" w:themeColor="text1"/>
          <w:sz w:val="24"/>
          <w:szCs w:val="24"/>
          <w:lang w:eastAsia="fr-FR"/>
        </w:rPr>
        <w:t>Impliquer l</w:t>
      </w:r>
      <w:r w:rsidR="004F3758" w:rsidRPr="000541BD">
        <w:rPr>
          <w:rFonts w:eastAsia="Times New Roman" w:cstheme="majorHAnsi"/>
          <w:color w:val="000000" w:themeColor="text1"/>
          <w:sz w:val="24"/>
          <w:szCs w:val="24"/>
          <w:lang w:eastAsia="fr-FR"/>
        </w:rPr>
        <w:t>es autorités communales et leur Commission Consultative d’Intégration</w:t>
      </w:r>
      <w:r w:rsidR="0011175E" w:rsidRPr="000541BD">
        <w:rPr>
          <w:rFonts w:eastAsia="Times New Roman" w:cstheme="majorHAnsi"/>
          <w:color w:val="000000" w:themeColor="text1"/>
          <w:sz w:val="24"/>
          <w:szCs w:val="24"/>
          <w:lang w:eastAsia="fr-FR"/>
        </w:rPr>
        <w:t xml:space="preserve"> </w:t>
      </w:r>
      <w:r>
        <w:rPr>
          <w:rFonts w:eastAsia="Times New Roman" w:cstheme="majorHAnsi"/>
          <w:color w:val="000000" w:themeColor="text1"/>
          <w:sz w:val="24"/>
          <w:szCs w:val="24"/>
          <w:lang w:eastAsia="fr-FR"/>
        </w:rPr>
        <w:t>et</w:t>
      </w:r>
      <w:r>
        <w:rPr>
          <w:rFonts w:cstheme="majorHAnsi"/>
          <w:color w:val="0D0D0D" w:themeColor="text1" w:themeTint="F2"/>
          <w:sz w:val="24"/>
          <w:szCs w:val="24"/>
        </w:rPr>
        <w:t xml:space="preserve"> </w:t>
      </w:r>
      <w:proofErr w:type="gramStart"/>
      <w:r w:rsidR="00885166">
        <w:rPr>
          <w:rFonts w:cstheme="majorHAnsi"/>
          <w:color w:val="0D0D0D" w:themeColor="text1" w:themeTint="F2"/>
          <w:sz w:val="24"/>
          <w:szCs w:val="24"/>
        </w:rPr>
        <w:t xml:space="preserve">intégrer </w:t>
      </w:r>
      <w:r w:rsidR="0011175E" w:rsidRPr="000541BD">
        <w:rPr>
          <w:rFonts w:cstheme="majorHAnsi"/>
          <w:color w:val="0D0D0D" w:themeColor="text1" w:themeTint="F2"/>
          <w:sz w:val="24"/>
          <w:szCs w:val="24"/>
        </w:rPr>
        <w:t xml:space="preserve"> </w:t>
      </w:r>
      <w:r w:rsidR="004F3758" w:rsidRPr="000541BD">
        <w:rPr>
          <w:rFonts w:cstheme="majorHAnsi"/>
          <w:color w:val="0D0D0D" w:themeColor="text1" w:themeTint="F2"/>
          <w:sz w:val="24"/>
          <w:szCs w:val="24"/>
        </w:rPr>
        <w:t>la</w:t>
      </w:r>
      <w:proofErr w:type="gramEnd"/>
      <w:r w:rsidR="004F3758" w:rsidRPr="000541BD">
        <w:rPr>
          <w:rFonts w:cstheme="majorHAnsi"/>
          <w:color w:val="0D0D0D" w:themeColor="text1" w:themeTint="F2"/>
          <w:sz w:val="24"/>
          <w:szCs w:val="24"/>
        </w:rPr>
        <w:t xml:space="preserve"> dimension dpi/</w:t>
      </w:r>
      <w:proofErr w:type="spellStart"/>
      <w:r w:rsidR="004F3758" w:rsidRPr="000541BD">
        <w:rPr>
          <w:rFonts w:cstheme="majorHAnsi"/>
          <w:color w:val="0D0D0D" w:themeColor="text1" w:themeTint="F2"/>
          <w:sz w:val="24"/>
          <w:szCs w:val="24"/>
        </w:rPr>
        <w:t>bpi</w:t>
      </w:r>
      <w:proofErr w:type="spellEnd"/>
      <w:r w:rsidR="004F3758" w:rsidRPr="000541BD">
        <w:rPr>
          <w:rFonts w:cstheme="majorHAnsi"/>
          <w:color w:val="0D0D0D" w:themeColor="text1" w:themeTint="F2"/>
          <w:sz w:val="24"/>
          <w:szCs w:val="24"/>
        </w:rPr>
        <w:t xml:space="preserve"> dans le Plan Communal d’Intégration. </w:t>
      </w:r>
    </w:p>
    <w:p w14:paraId="4B3AC82B" w14:textId="412A0072"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D0D0D" w:themeColor="text1" w:themeTint="F2"/>
          <w:sz w:val="24"/>
          <w:szCs w:val="24"/>
        </w:rPr>
      </w:pPr>
      <w:r w:rsidRPr="000541BD">
        <w:rPr>
          <w:rFonts w:cstheme="majorHAnsi"/>
          <w:color w:val="000000"/>
          <w:sz w:val="24"/>
          <w:szCs w:val="24"/>
        </w:rPr>
        <w:t xml:space="preserve">Tenir des réunions d’information et des séances de formation pour agents communaux et sociaux (législation d’asile, </w:t>
      </w:r>
      <w:proofErr w:type="spellStart"/>
      <w:r w:rsidRPr="000541BD">
        <w:rPr>
          <w:rFonts w:cstheme="majorHAnsi"/>
          <w:color w:val="000000"/>
          <w:sz w:val="24"/>
          <w:szCs w:val="24"/>
        </w:rPr>
        <w:t>etc</w:t>
      </w:r>
      <w:proofErr w:type="spellEnd"/>
      <w:r w:rsidRPr="000541BD">
        <w:rPr>
          <w:rFonts w:cstheme="majorHAnsi"/>
          <w:color w:val="000000"/>
          <w:sz w:val="24"/>
          <w:szCs w:val="24"/>
        </w:rPr>
        <w:t xml:space="preserve">). </w:t>
      </w:r>
      <w:r w:rsidR="008710A1">
        <w:rPr>
          <w:rFonts w:cstheme="majorHAnsi"/>
          <w:color w:val="000000"/>
          <w:sz w:val="24"/>
          <w:szCs w:val="24"/>
        </w:rPr>
        <w:t xml:space="preserve"> </w:t>
      </w:r>
      <w:proofErr w:type="gramStart"/>
      <w:r w:rsidR="008710A1">
        <w:rPr>
          <w:rFonts w:cstheme="majorHAnsi"/>
          <w:color w:val="000000"/>
          <w:sz w:val="24"/>
          <w:szCs w:val="24"/>
        </w:rPr>
        <w:t>intégrer</w:t>
      </w:r>
      <w:proofErr w:type="gramEnd"/>
      <w:r w:rsidR="008710A1">
        <w:rPr>
          <w:rFonts w:cstheme="majorHAnsi"/>
          <w:color w:val="000000"/>
          <w:sz w:val="24"/>
          <w:szCs w:val="24"/>
        </w:rPr>
        <w:t xml:space="preserve"> </w:t>
      </w:r>
    </w:p>
    <w:p w14:paraId="7E8496DA" w14:textId="0A1CD6A0" w:rsidR="004F3758" w:rsidRPr="000541BD" w:rsidRDefault="004F3758" w:rsidP="003C4254">
      <w:pPr>
        <w:rPr>
          <w:rFonts w:eastAsia="Times New Roman" w:cstheme="majorHAnsi"/>
          <w:color w:val="000000" w:themeColor="text1"/>
          <w:sz w:val="24"/>
          <w:szCs w:val="24"/>
          <w:lang w:eastAsia="fr-FR"/>
        </w:rPr>
      </w:pPr>
      <w:r w:rsidRPr="000541BD">
        <w:rPr>
          <w:rFonts w:cstheme="majorHAnsi"/>
          <w:color w:val="000000"/>
          <w:sz w:val="24"/>
          <w:szCs w:val="24"/>
        </w:rPr>
        <w:t xml:space="preserve">Mettre en concordance l’offre et la demande de cours de langue. </w:t>
      </w:r>
      <w:r w:rsidRPr="000541BD">
        <w:rPr>
          <w:rFonts w:eastAsia="Times New Roman" w:cstheme="majorHAnsi"/>
          <w:color w:val="000000" w:themeColor="text1"/>
          <w:sz w:val="24"/>
          <w:szCs w:val="24"/>
          <w:lang w:eastAsia="fr-FR"/>
        </w:rPr>
        <w:t xml:space="preserve">Revoir la loi sur le congé </w:t>
      </w:r>
      <w:r w:rsidRPr="00ED0FA2">
        <w:rPr>
          <w:rFonts w:eastAsia="Times New Roman" w:cstheme="majorHAnsi"/>
          <w:color w:val="0D0D0D" w:themeColor="text1" w:themeTint="F2"/>
          <w:sz w:val="24"/>
          <w:szCs w:val="24"/>
          <w:lang w:eastAsia="fr-FR"/>
        </w:rPr>
        <w:t xml:space="preserve">linguistique </w:t>
      </w:r>
      <w:r w:rsidRPr="000541BD">
        <w:rPr>
          <w:rFonts w:eastAsia="Times New Roman" w:cstheme="majorHAnsi"/>
          <w:color w:val="000000" w:themeColor="text1"/>
          <w:sz w:val="24"/>
          <w:szCs w:val="24"/>
          <w:lang w:eastAsia="fr-FR"/>
        </w:rPr>
        <w:t>(comme prévu dans le programme gouvernemental de 2013)</w:t>
      </w:r>
    </w:p>
    <w:p w14:paraId="65AD9736" w14:textId="0F626037"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color w:val="000000"/>
          <w:sz w:val="24"/>
          <w:szCs w:val="24"/>
        </w:rPr>
      </w:pPr>
      <w:r w:rsidRPr="000541BD">
        <w:rPr>
          <w:rFonts w:cstheme="majorHAnsi"/>
          <w:color w:val="000000"/>
          <w:sz w:val="24"/>
          <w:szCs w:val="24"/>
        </w:rPr>
        <w:t xml:space="preserve">Offrir des cours qui débutent à plusieurs moments de l’année. </w:t>
      </w:r>
    </w:p>
    <w:p w14:paraId="35298BF6" w14:textId="4C11D846"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Mettre en place des lieux de pratique, avec des coaches linguistiques, des tables de conversation, etc. </w:t>
      </w:r>
    </w:p>
    <w:p w14:paraId="78AE61E7" w14:textId="63A2DB68"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sz w:val="24"/>
          <w:szCs w:val="24"/>
        </w:rPr>
        <w:t xml:space="preserve">Envisager un contingent de dpi/ </w:t>
      </w:r>
      <w:proofErr w:type="spellStart"/>
      <w:r w:rsidRPr="000541BD">
        <w:rPr>
          <w:rFonts w:cstheme="majorHAnsi"/>
          <w:sz w:val="24"/>
          <w:szCs w:val="24"/>
        </w:rPr>
        <w:t>bpi</w:t>
      </w:r>
      <w:proofErr w:type="spellEnd"/>
      <w:r w:rsidRPr="000541BD">
        <w:rPr>
          <w:rFonts w:cstheme="majorHAnsi"/>
          <w:sz w:val="24"/>
          <w:szCs w:val="24"/>
        </w:rPr>
        <w:t xml:space="preserve"> dans les cours officiels, pour favoriser le contact des dpi/</w:t>
      </w:r>
      <w:proofErr w:type="spellStart"/>
      <w:r w:rsidRPr="000541BD">
        <w:rPr>
          <w:rFonts w:cstheme="majorHAnsi"/>
          <w:sz w:val="24"/>
          <w:szCs w:val="24"/>
        </w:rPr>
        <w:t>bpi</w:t>
      </w:r>
      <w:proofErr w:type="spellEnd"/>
      <w:r w:rsidRPr="000541BD">
        <w:rPr>
          <w:rFonts w:cstheme="majorHAnsi"/>
          <w:sz w:val="24"/>
          <w:szCs w:val="24"/>
        </w:rPr>
        <w:t xml:space="preserve"> avec d’autres apprenants.</w:t>
      </w:r>
    </w:p>
    <w:p w14:paraId="66C9CF14" w14:textId="79C806C9"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Rendre les cours de langue obligatoires aux dpi, </w:t>
      </w:r>
      <w:proofErr w:type="spellStart"/>
      <w:r w:rsidRPr="000541BD">
        <w:rPr>
          <w:rFonts w:cstheme="majorHAnsi"/>
          <w:color w:val="000000"/>
          <w:sz w:val="24"/>
          <w:szCs w:val="24"/>
        </w:rPr>
        <w:t>bpi</w:t>
      </w:r>
      <w:proofErr w:type="spellEnd"/>
      <w:r w:rsidRPr="000541BD">
        <w:rPr>
          <w:rFonts w:cstheme="majorHAnsi"/>
          <w:color w:val="000000"/>
          <w:sz w:val="24"/>
          <w:szCs w:val="24"/>
        </w:rPr>
        <w:t xml:space="preserve"> et à ceux bénéficiant d’une </w:t>
      </w:r>
      <w:proofErr w:type="spellStart"/>
      <w:r w:rsidRPr="000541BD">
        <w:rPr>
          <w:rFonts w:cstheme="majorHAnsi"/>
          <w:i/>
          <w:color w:val="000000"/>
          <w:sz w:val="24"/>
          <w:szCs w:val="24"/>
        </w:rPr>
        <w:t>Bleibeperspektiv</w:t>
      </w:r>
      <w:proofErr w:type="spellEnd"/>
      <w:r w:rsidRPr="000541BD">
        <w:rPr>
          <w:rFonts w:cstheme="majorHAnsi"/>
          <w:color w:val="000000"/>
          <w:sz w:val="24"/>
          <w:szCs w:val="24"/>
        </w:rPr>
        <w:t>, de même que d’autres initiatives liées à l’intégration.</w:t>
      </w:r>
    </w:p>
    <w:p w14:paraId="6FA23EB5" w14:textId="09B93D57"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Mettre en place des échanges d’une part entre les promoteurs et d’autre part entre chargés </w:t>
      </w:r>
      <w:r w:rsidRPr="000541BD">
        <w:rPr>
          <w:rFonts w:cstheme="majorHAnsi"/>
          <w:color w:val="000000"/>
          <w:sz w:val="24"/>
          <w:szCs w:val="24"/>
        </w:rPr>
        <w:lastRenderedPageBreak/>
        <w:t xml:space="preserve">de cours. </w:t>
      </w:r>
    </w:p>
    <w:p w14:paraId="1C1A6A1A" w14:textId="2272F0DF"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Créer un site internet reprenant tous les cours de langue du Grand</w:t>
      </w:r>
      <w:r w:rsidR="00E91FF5" w:rsidRPr="000541BD">
        <w:rPr>
          <w:rFonts w:cstheme="majorHAnsi"/>
          <w:color w:val="000000"/>
          <w:sz w:val="24"/>
          <w:szCs w:val="24"/>
        </w:rPr>
        <w:t>-</w:t>
      </w:r>
      <w:r w:rsidRPr="000541BD">
        <w:rPr>
          <w:rFonts w:cstheme="majorHAnsi"/>
          <w:color w:val="000000"/>
          <w:sz w:val="24"/>
          <w:szCs w:val="24"/>
        </w:rPr>
        <w:t>Duché à l’instar de celui de la ville de Luxembourg qui informe sur tous les cours de langue qui se tiennent dans la capitale.</w:t>
      </w:r>
    </w:p>
    <w:p w14:paraId="3C653320" w14:textId="77777777" w:rsidR="004F3758" w:rsidRPr="000541BD" w:rsidRDefault="004F3758" w:rsidP="00F909F6">
      <w:pPr>
        <w:pStyle w:val="Corps"/>
        <w:outlineLvl w:val="0"/>
        <w:rPr>
          <w:rFonts w:asciiTheme="majorHAnsi" w:hAnsiTheme="majorHAnsi" w:cstheme="majorHAnsi"/>
          <w:b/>
          <w:bCs/>
          <w:color w:val="0070C0"/>
          <w:sz w:val="24"/>
          <w:szCs w:val="24"/>
        </w:rPr>
      </w:pPr>
      <w:r w:rsidRPr="000541BD">
        <w:rPr>
          <w:rFonts w:asciiTheme="majorHAnsi" w:hAnsiTheme="majorHAnsi" w:cstheme="majorHAnsi"/>
          <w:b/>
          <w:bCs/>
          <w:color w:val="0070C0"/>
          <w:sz w:val="24"/>
          <w:szCs w:val="24"/>
        </w:rPr>
        <w:t>Le Cours « vivre en société »</w:t>
      </w:r>
    </w:p>
    <w:p w14:paraId="3B0286DB" w14:textId="032C53A8" w:rsidR="004F3758" w:rsidRPr="000541BD" w:rsidRDefault="004F3758" w:rsidP="004F3758">
      <w:pPr>
        <w:pStyle w:val="Corps"/>
        <w:rPr>
          <w:rFonts w:asciiTheme="majorHAnsi" w:hAnsiTheme="majorHAnsi" w:cstheme="majorHAnsi"/>
          <w:sz w:val="24"/>
          <w:szCs w:val="24"/>
        </w:rPr>
      </w:pPr>
      <w:r w:rsidRPr="000541BD">
        <w:rPr>
          <w:rFonts w:asciiTheme="majorHAnsi" w:hAnsiTheme="majorHAnsi" w:cstheme="majorHAnsi"/>
          <w:sz w:val="24"/>
          <w:szCs w:val="24"/>
        </w:rPr>
        <w:t>Se référer au vécu avant la fui</w:t>
      </w:r>
      <w:r w:rsidR="00885166">
        <w:rPr>
          <w:rFonts w:asciiTheme="majorHAnsi" w:hAnsiTheme="majorHAnsi" w:cstheme="majorHAnsi"/>
          <w:sz w:val="24"/>
          <w:szCs w:val="24"/>
        </w:rPr>
        <w:t>te : le dpi a eu une vie avant de venir au Luxembourg.</w:t>
      </w:r>
    </w:p>
    <w:p w14:paraId="6AFC53B3" w14:textId="0B5EB579" w:rsidR="004F3758" w:rsidRPr="000541BD" w:rsidRDefault="004F3758">
      <w:pPr>
        <w:pStyle w:val="Corps"/>
        <w:rPr>
          <w:rFonts w:asciiTheme="majorHAnsi" w:hAnsiTheme="majorHAnsi" w:cstheme="majorHAnsi"/>
          <w:sz w:val="24"/>
          <w:szCs w:val="24"/>
        </w:rPr>
      </w:pPr>
      <w:proofErr w:type="spellStart"/>
      <w:r w:rsidRPr="000541BD">
        <w:rPr>
          <w:rFonts w:asciiTheme="majorHAnsi" w:hAnsiTheme="majorHAnsi" w:cstheme="majorHAnsi"/>
          <w:sz w:val="24"/>
          <w:szCs w:val="24"/>
        </w:rPr>
        <w:t>Eviter</w:t>
      </w:r>
      <w:proofErr w:type="spellEnd"/>
      <w:r w:rsidRPr="000541BD">
        <w:rPr>
          <w:rFonts w:asciiTheme="majorHAnsi" w:hAnsiTheme="majorHAnsi" w:cstheme="majorHAnsi"/>
          <w:sz w:val="24"/>
          <w:szCs w:val="24"/>
        </w:rPr>
        <w:t xml:space="preserve"> des jugements de valeur, faire valoir ce qui est la règle ici : </w:t>
      </w:r>
      <w:proofErr w:type="spellStart"/>
      <w:proofErr w:type="gramStart"/>
      <w:r w:rsidRPr="000541BD">
        <w:rPr>
          <w:rFonts w:asciiTheme="majorHAnsi" w:hAnsiTheme="majorHAnsi" w:cstheme="majorHAnsi"/>
          <w:sz w:val="24"/>
          <w:szCs w:val="24"/>
        </w:rPr>
        <w:t>p.ex</w:t>
      </w:r>
      <w:proofErr w:type="spellEnd"/>
      <w:proofErr w:type="gramEnd"/>
      <w:r w:rsidRPr="000541BD">
        <w:rPr>
          <w:rFonts w:asciiTheme="majorHAnsi" w:hAnsiTheme="majorHAnsi" w:cstheme="majorHAnsi"/>
          <w:sz w:val="24"/>
          <w:szCs w:val="24"/>
        </w:rPr>
        <w:t xml:space="preserve"> égalité hommes –femmes, respect des LGBT, etc</w:t>
      </w:r>
      <w:r w:rsidR="00E91FF5" w:rsidRPr="000541BD">
        <w:rPr>
          <w:rFonts w:asciiTheme="majorHAnsi" w:hAnsiTheme="majorHAnsi" w:cstheme="majorHAnsi"/>
          <w:sz w:val="24"/>
          <w:szCs w:val="24"/>
        </w:rPr>
        <w:t>.</w:t>
      </w:r>
    </w:p>
    <w:p w14:paraId="6D23F98E" w14:textId="5BCD0640" w:rsidR="004F3758" w:rsidRPr="000541BD" w:rsidRDefault="004F3758" w:rsidP="004F3758">
      <w:pPr>
        <w:pStyle w:val="Corps"/>
        <w:rPr>
          <w:rFonts w:asciiTheme="majorHAnsi" w:hAnsiTheme="majorHAnsi" w:cstheme="majorHAnsi"/>
          <w:color w:val="auto"/>
          <w:sz w:val="24"/>
          <w:szCs w:val="24"/>
        </w:rPr>
      </w:pPr>
      <w:r w:rsidRPr="000541BD">
        <w:rPr>
          <w:rFonts w:asciiTheme="majorHAnsi" w:hAnsiTheme="majorHAnsi" w:cstheme="majorHAnsi"/>
          <w:sz w:val="24"/>
          <w:szCs w:val="24"/>
        </w:rPr>
        <w:t>Dépa</w:t>
      </w:r>
      <w:r w:rsidR="00885166">
        <w:rPr>
          <w:rFonts w:asciiTheme="majorHAnsi" w:hAnsiTheme="majorHAnsi" w:cstheme="majorHAnsi"/>
          <w:sz w:val="24"/>
          <w:szCs w:val="24"/>
        </w:rPr>
        <w:t>sser un enseignement théorique :</w:t>
      </w:r>
      <w:r w:rsidRPr="000541BD">
        <w:rPr>
          <w:rFonts w:asciiTheme="majorHAnsi" w:hAnsiTheme="majorHAnsi" w:cstheme="majorHAnsi"/>
          <w:sz w:val="24"/>
          <w:szCs w:val="24"/>
        </w:rPr>
        <w:t xml:space="preserve"> exercices pratiques, visites, échange, méthodes actives, </w:t>
      </w:r>
      <w:r w:rsidRPr="000541BD">
        <w:rPr>
          <w:rFonts w:asciiTheme="majorHAnsi" w:hAnsiTheme="majorHAnsi" w:cstheme="majorHAnsi"/>
          <w:color w:val="auto"/>
          <w:sz w:val="24"/>
          <w:szCs w:val="24"/>
        </w:rPr>
        <w:t xml:space="preserve">activités culturelles, </w:t>
      </w:r>
    </w:p>
    <w:p w14:paraId="18299C6C" w14:textId="77777777" w:rsidR="004F3758" w:rsidRPr="000541BD" w:rsidRDefault="004F3758" w:rsidP="004F3758">
      <w:pPr>
        <w:pStyle w:val="Corps"/>
        <w:rPr>
          <w:rFonts w:asciiTheme="majorHAnsi" w:hAnsiTheme="majorHAnsi" w:cstheme="majorHAnsi"/>
          <w:sz w:val="24"/>
          <w:szCs w:val="24"/>
        </w:rPr>
      </w:pPr>
      <w:r w:rsidRPr="000541BD">
        <w:rPr>
          <w:rFonts w:asciiTheme="majorHAnsi" w:hAnsiTheme="majorHAnsi" w:cstheme="majorHAnsi"/>
          <w:sz w:val="24"/>
          <w:szCs w:val="24"/>
        </w:rPr>
        <w:t>Le Grand -Duché comme membre de l’UE,</w:t>
      </w:r>
    </w:p>
    <w:p w14:paraId="0F629B00" w14:textId="77777777" w:rsidR="004F3758" w:rsidRPr="000541BD" w:rsidRDefault="004F3758" w:rsidP="004F3758">
      <w:pPr>
        <w:pStyle w:val="Corps"/>
        <w:rPr>
          <w:rFonts w:asciiTheme="majorHAnsi" w:hAnsiTheme="majorHAnsi" w:cstheme="majorHAnsi"/>
          <w:sz w:val="24"/>
          <w:szCs w:val="24"/>
        </w:rPr>
      </w:pPr>
      <w:r w:rsidRPr="000541BD">
        <w:rPr>
          <w:rFonts w:asciiTheme="majorHAnsi" w:hAnsiTheme="majorHAnsi" w:cstheme="majorHAnsi"/>
          <w:sz w:val="24"/>
          <w:szCs w:val="24"/>
        </w:rPr>
        <w:t>Prévoir des interventions en langue maternelle,</w:t>
      </w:r>
    </w:p>
    <w:p w14:paraId="5A78CDD7" w14:textId="06568078" w:rsidR="004F3758" w:rsidRPr="000541BD" w:rsidRDefault="00CE2EC2" w:rsidP="003C4254">
      <w:pPr>
        <w:pStyle w:val="Corps"/>
        <w:rPr>
          <w:rFonts w:asciiTheme="majorHAnsi" w:hAnsiTheme="majorHAnsi" w:cstheme="majorHAnsi"/>
          <w:sz w:val="24"/>
          <w:szCs w:val="24"/>
        </w:rPr>
      </w:pPr>
      <w:r>
        <w:rPr>
          <w:rFonts w:asciiTheme="majorHAnsi" w:hAnsiTheme="majorHAnsi" w:cstheme="majorHAnsi"/>
          <w:sz w:val="24"/>
          <w:szCs w:val="24"/>
        </w:rPr>
        <w:t>Se soucier</w:t>
      </w:r>
      <w:r w:rsidR="004F3758" w:rsidRPr="000541BD">
        <w:rPr>
          <w:rFonts w:asciiTheme="majorHAnsi" w:hAnsiTheme="majorHAnsi" w:cstheme="majorHAnsi"/>
          <w:sz w:val="24"/>
          <w:szCs w:val="24"/>
        </w:rPr>
        <w:t xml:space="preserve"> d’approches ponctuelles envers les femmes, les personnes fragiles, etc. </w:t>
      </w:r>
    </w:p>
    <w:p w14:paraId="139E9828" w14:textId="40683F35" w:rsidR="004F3758" w:rsidRPr="00ED0FA2" w:rsidRDefault="004F3758" w:rsidP="003C4254">
      <w:pPr>
        <w:pStyle w:val="Corps"/>
        <w:rPr>
          <w:rFonts w:asciiTheme="majorHAnsi" w:hAnsiTheme="majorHAnsi" w:cstheme="majorHAnsi"/>
          <w:iCs/>
          <w:sz w:val="24"/>
          <w:szCs w:val="24"/>
        </w:rPr>
      </w:pPr>
      <w:r w:rsidRPr="00ED0FA2">
        <w:rPr>
          <w:rFonts w:asciiTheme="majorHAnsi" w:hAnsiTheme="majorHAnsi" w:cstheme="majorHAnsi"/>
          <w:iCs/>
          <w:sz w:val="24"/>
          <w:szCs w:val="24"/>
        </w:rPr>
        <w:t xml:space="preserve">Le lead de ce volet reviendrait au sein du comité interministériel au MENJE, (commission des programmes Vivre en société et </w:t>
      </w:r>
      <w:proofErr w:type="spellStart"/>
      <w:r w:rsidRPr="00ED0FA2">
        <w:rPr>
          <w:rFonts w:asciiTheme="majorHAnsi" w:hAnsiTheme="majorHAnsi" w:cstheme="majorHAnsi"/>
          <w:iCs/>
          <w:sz w:val="24"/>
          <w:szCs w:val="24"/>
        </w:rPr>
        <w:t>Education</w:t>
      </w:r>
      <w:proofErr w:type="spellEnd"/>
      <w:r w:rsidRPr="00ED0FA2">
        <w:rPr>
          <w:rFonts w:asciiTheme="majorHAnsi" w:hAnsiTheme="majorHAnsi" w:cstheme="majorHAnsi"/>
          <w:iCs/>
          <w:sz w:val="24"/>
          <w:szCs w:val="24"/>
        </w:rPr>
        <w:t xml:space="preserve"> civique) avec l’OLAI, le </w:t>
      </w:r>
      <w:proofErr w:type="spellStart"/>
      <w:r w:rsidRPr="00ED0FA2">
        <w:rPr>
          <w:rFonts w:asciiTheme="majorHAnsi" w:hAnsiTheme="majorHAnsi" w:cstheme="majorHAnsi"/>
          <w:iCs/>
          <w:sz w:val="24"/>
          <w:szCs w:val="24"/>
        </w:rPr>
        <w:t>ZepoBI</w:t>
      </w:r>
      <w:proofErr w:type="spellEnd"/>
      <w:r w:rsidRPr="00ED0FA2">
        <w:rPr>
          <w:rFonts w:asciiTheme="majorHAnsi" w:hAnsiTheme="majorHAnsi" w:cstheme="majorHAnsi"/>
          <w:iCs/>
          <w:sz w:val="24"/>
          <w:szCs w:val="24"/>
        </w:rPr>
        <w:t xml:space="preserve"> </w:t>
      </w:r>
      <w:r w:rsidR="00581F8A" w:rsidRPr="00ED0FA2">
        <w:rPr>
          <w:rFonts w:asciiTheme="majorHAnsi" w:hAnsiTheme="majorHAnsi" w:cstheme="majorHAnsi"/>
          <w:iCs/>
          <w:sz w:val="24"/>
          <w:szCs w:val="24"/>
        </w:rPr>
        <w:t xml:space="preserve">et </w:t>
      </w:r>
      <w:r w:rsidRPr="00ED0FA2">
        <w:rPr>
          <w:rFonts w:asciiTheme="majorHAnsi" w:hAnsiTheme="majorHAnsi" w:cstheme="majorHAnsi"/>
          <w:iCs/>
          <w:sz w:val="24"/>
          <w:szCs w:val="24"/>
        </w:rPr>
        <w:t>les ONG actives en le domaine.</w:t>
      </w:r>
    </w:p>
    <w:p w14:paraId="463FF15A" w14:textId="77777777" w:rsidR="004F3758" w:rsidRPr="000541BD" w:rsidRDefault="004F3758" w:rsidP="00F90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b/>
          <w:bCs/>
          <w:color w:val="0070C0"/>
          <w:sz w:val="24"/>
          <w:szCs w:val="24"/>
        </w:rPr>
      </w:pPr>
      <w:r w:rsidRPr="000541BD">
        <w:rPr>
          <w:rFonts w:cstheme="majorHAnsi"/>
          <w:b/>
          <w:bCs/>
          <w:color w:val="0070C0"/>
          <w:sz w:val="24"/>
          <w:szCs w:val="24"/>
        </w:rPr>
        <w:t xml:space="preserve">Activités culturelles et sportives </w:t>
      </w:r>
    </w:p>
    <w:p w14:paraId="06394BBC" w14:textId="3F5A3361"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ajorHAnsi"/>
          <w:color w:val="000000"/>
          <w:sz w:val="24"/>
          <w:szCs w:val="24"/>
        </w:rPr>
      </w:pPr>
      <w:r w:rsidRPr="000541BD">
        <w:rPr>
          <w:rFonts w:cstheme="majorHAnsi"/>
          <w:color w:val="000000"/>
          <w:sz w:val="24"/>
          <w:szCs w:val="24"/>
        </w:rPr>
        <w:t xml:space="preserve">Vu que les dpi disposent d’un argent de poche </w:t>
      </w:r>
      <w:r w:rsidR="00CE2EC2">
        <w:rPr>
          <w:rFonts w:cstheme="majorHAnsi"/>
          <w:color w:val="000000"/>
          <w:sz w:val="24"/>
          <w:szCs w:val="24"/>
        </w:rPr>
        <w:t xml:space="preserve">mensuel de seulement 25 €, </w:t>
      </w:r>
      <w:r w:rsidRPr="000541BD">
        <w:rPr>
          <w:rFonts w:cstheme="majorHAnsi"/>
          <w:color w:val="000000"/>
          <w:sz w:val="24"/>
          <w:szCs w:val="24"/>
        </w:rPr>
        <w:t>encourager</w:t>
      </w:r>
    </w:p>
    <w:p w14:paraId="2C7B9A7E" w14:textId="137E04FA"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 la promotion du </w:t>
      </w:r>
      <w:proofErr w:type="spellStart"/>
      <w:r w:rsidRPr="000541BD">
        <w:rPr>
          <w:rFonts w:cstheme="majorHAnsi"/>
          <w:color w:val="000000"/>
          <w:sz w:val="24"/>
          <w:szCs w:val="24"/>
        </w:rPr>
        <w:t>Kulturpass</w:t>
      </w:r>
      <w:proofErr w:type="spellEnd"/>
      <w:r w:rsidRPr="000541BD">
        <w:rPr>
          <w:rFonts w:cstheme="majorHAnsi"/>
          <w:color w:val="000000"/>
          <w:sz w:val="24"/>
          <w:szCs w:val="24"/>
        </w:rPr>
        <w:t xml:space="preserve"> par l’OLAI et les responsables des Foyers, </w:t>
      </w:r>
    </w:p>
    <w:p w14:paraId="3F2E1194" w14:textId="6491A6B0" w:rsidR="004F3758"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 l’offre d’entrées gratuites à des spectacles, à la piscine, aux musées, etc., </w:t>
      </w:r>
    </w:p>
    <w:p w14:paraId="75F097DE" w14:textId="6E9D0028" w:rsidR="004F3758" w:rsidRPr="000541BD" w:rsidRDefault="004F3758" w:rsidP="003C425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 xml:space="preserve">- des visites guidées de la commune et de ses équipements. </w:t>
      </w:r>
    </w:p>
    <w:p w14:paraId="38D23E42" w14:textId="42B48CCC" w:rsidR="002767C3" w:rsidRPr="000541BD" w:rsidRDefault="004F3758" w:rsidP="003C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4"/>
          <w:szCs w:val="24"/>
        </w:rPr>
      </w:pPr>
      <w:r w:rsidRPr="000541BD">
        <w:rPr>
          <w:rFonts w:cstheme="majorHAnsi"/>
          <w:color w:val="000000"/>
          <w:sz w:val="24"/>
          <w:szCs w:val="24"/>
        </w:rPr>
        <w:t>Supporter des événements culturels, dont des fêtes traditionnelles des différentes cultures (par la mise à disposition de salles, l’octroi de subsides, etc</w:t>
      </w:r>
      <w:r w:rsidR="00E91FF5" w:rsidRPr="000541BD">
        <w:rPr>
          <w:rFonts w:cstheme="majorHAnsi"/>
          <w:color w:val="000000"/>
          <w:sz w:val="24"/>
          <w:szCs w:val="24"/>
        </w:rPr>
        <w:t>.</w:t>
      </w:r>
      <w:r w:rsidRPr="000541BD">
        <w:rPr>
          <w:rFonts w:cstheme="majorHAnsi"/>
          <w:color w:val="000000"/>
          <w:sz w:val="24"/>
          <w:szCs w:val="24"/>
        </w:rPr>
        <w:t>), avec le souci d’organiser des événements ouverts à tous les résidents.</w:t>
      </w:r>
    </w:p>
    <w:p w14:paraId="74AB4CBB" w14:textId="77777777" w:rsidR="002767C3" w:rsidRPr="000541BD" w:rsidRDefault="002767C3" w:rsidP="002767C3">
      <w:pPr>
        <w:spacing w:before="60"/>
        <w:rPr>
          <w:rFonts w:eastAsia="Times New Roman" w:cstheme="majorHAnsi"/>
          <w:sz w:val="24"/>
          <w:szCs w:val="24"/>
          <w:lang w:eastAsia="fr-FR"/>
        </w:rPr>
      </w:pPr>
      <w:r w:rsidRPr="000541BD">
        <w:rPr>
          <w:rFonts w:eastAsia="Times New Roman" w:cstheme="majorHAnsi"/>
          <w:sz w:val="24"/>
          <w:szCs w:val="24"/>
          <w:lang w:eastAsia="fr-FR"/>
        </w:rPr>
        <w:t>L’implication de la société civile de la Ligue CTF et UGDA aux partenaires sociaux en passant par les groupements spirituels et les associations sportives, culturelles et sociales ne peut relever de la seule Œuvre Grande Duchesse. Celle- ci a fait œuvre de pionnier et doit être relayée par les pouvoirs publics.</w:t>
      </w:r>
    </w:p>
    <w:p w14:paraId="6AAB8B35" w14:textId="47FAE062" w:rsidR="002767C3" w:rsidRPr="000541BD" w:rsidRDefault="002767C3" w:rsidP="002767C3">
      <w:pPr>
        <w:spacing w:before="60"/>
        <w:rPr>
          <w:rFonts w:eastAsia="Times New Roman" w:cstheme="majorHAnsi"/>
          <w:sz w:val="24"/>
          <w:szCs w:val="24"/>
          <w:lang w:eastAsia="fr-FR"/>
        </w:rPr>
      </w:pPr>
      <w:r w:rsidRPr="000541BD">
        <w:rPr>
          <w:rFonts w:eastAsia="Times New Roman" w:cstheme="majorHAnsi"/>
          <w:sz w:val="24"/>
          <w:szCs w:val="24"/>
          <w:lang w:eastAsia="fr-FR"/>
        </w:rPr>
        <w:t>Une ré</w:t>
      </w:r>
      <w:r w:rsidR="00CE2EC2">
        <w:rPr>
          <w:rFonts w:eastAsia="Times New Roman" w:cstheme="majorHAnsi"/>
          <w:sz w:val="24"/>
          <w:szCs w:val="24"/>
          <w:lang w:eastAsia="fr-FR"/>
        </w:rPr>
        <w:t xml:space="preserve">flexion doit être entamée concernant </w:t>
      </w:r>
      <w:r w:rsidRPr="000541BD">
        <w:rPr>
          <w:rFonts w:eastAsia="Times New Roman" w:cstheme="majorHAnsi"/>
          <w:sz w:val="24"/>
          <w:szCs w:val="24"/>
          <w:lang w:eastAsia="fr-FR"/>
        </w:rPr>
        <w:t xml:space="preserve">un congé de bénévolat, la proposition de loi </w:t>
      </w:r>
      <w:proofErr w:type="spellStart"/>
      <w:r w:rsidRPr="000541BD">
        <w:rPr>
          <w:rFonts w:eastAsia="Times New Roman" w:cstheme="majorHAnsi"/>
          <w:sz w:val="24"/>
          <w:szCs w:val="24"/>
          <w:lang w:eastAsia="fr-FR"/>
        </w:rPr>
        <w:t>Bodry</w:t>
      </w:r>
      <w:proofErr w:type="spellEnd"/>
      <w:r w:rsidRPr="000541BD">
        <w:rPr>
          <w:rFonts w:eastAsia="Times New Roman" w:cstheme="majorHAnsi"/>
          <w:sz w:val="24"/>
          <w:szCs w:val="24"/>
          <w:lang w:eastAsia="fr-FR"/>
        </w:rPr>
        <w:t xml:space="preserve"> conc</w:t>
      </w:r>
      <w:r w:rsidR="00ED0FA2">
        <w:rPr>
          <w:rFonts w:eastAsia="Times New Roman" w:cstheme="majorHAnsi"/>
          <w:sz w:val="24"/>
          <w:szCs w:val="24"/>
          <w:lang w:eastAsia="fr-FR"/>
        </w:rPr>
        <w:t>ernant</w:t>
      </w:r>
      <w:r w:rsidRPr="000541BD">
        <w:rPr>
          <w:rFonts w:eastAsia="Times New Roman" w:cstheme="majorHAnsi"/>
          <w:sz w:val="24"/>
          <w:szCs w:val="24"/>
          <w:lang w:eastAsia="fr-FR"/>
        </w:rPr>
        <w:t xml:space="preserve"> un congé associatif do</w:t>
      </w:r>
      <w:r w:rsidR="00ED0FA2">
        <w:rPr>
          <w:rFonts w:eastAsia="Times New Roman" w:cstheme="majorHAnsi"/>
          <w:sz w:val="24"/>
          <w:szCs w:val="24"/>
          <w:lang w:eastAsia="fr-FR"/>
        </w:rPr>
        <w:t>it être mise à l’ordre du jour.</w:t>
      </w:r>
    </w:p>
    <w:p w14:paraId="6AE34DE0" w14:textId="77777777" w:rsidR="00CE2EC2" w:rsidRDefault="00CE2EC2" w:rsidP="00581F8A">
      <w:pPr>
        <w:spacing w:before="100" w:beforeAutospacing="1" w:after="100" w:afterAutospacing="1"/>
        <w:rPr>
          <w:rFonts w:eastAsia="Times New Roman" w:cstheme="majorHAnsi"/>
          <w:color w:val="0070C0"/>
          <w:sz w:val="24"/>
          <w:szCs w:val="24"/>
          <w:lang w:eastAsia="fr-LU"/>
        </w:rPr>
      </w:pPr>
    </w:p>
    <w:p w14:paraId="47E1145E" w14:textId="1DA40546" w:rsidR="00581F8A" w:rsidRPr="00745B76" w:rsidRDefault="00F71AA4" w:rsidP="00581F8A">
      <w:pPr>
        <w:spacing w:before="100" w:beforeAutospacing="1" w:after="100" w:afterAutospacing="1"/>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lastRenderedPageBreak/>
        <w:t>Ad 9</w:t>
      </w:r>
      <w:r w:rsidR="00745B76" w:rsidRPr="00745B76">
        <w:rPr>
          <w:rFonts w:eastAsia="Times New Roman" w:cstheme="majorHAnsi"/>
          <w:b/>
          <w:bCs/>
          <w:color w:val="0070C0"/>
          <w:sz w:val="24"/>
          <w:szCs w:val="24"/>
          <w:lang w:val="fr-LU" w:eastAsia="fr-LU"/>
        </w:rPr>
        <w:t>.</w:t>
      </w:r>
      <w:r w:rsidRPr="00745B76">
        <w:rPr>
          <w:rFonts w:eastAsia="Times New Roman" w:cstheme="majorHAnsi"/>
          <w:b/>
          <w:bCs/>
          <w:color w:val="0070C0"/>
          <w:sz w:val="24"/>
          <w:szCs w:val="24"/>
          <w:lang w:val="fr-LU" w:eastAsia="fr-LU"/>
        </w:rPr>
        <w:t xml:space="preserve">  </w:t>
      </w:r>
      <w:r w:rsidR="00E819A2" w:rsidRPr="00745B76">
        <w:rPr>
          <w:rFonts w:eastAsia="Times New Roman" w:cstheme="majorHAnsi"/>
          <w:b/>
          <w:bCs/>
          <w:color w:val="0070C0"/>
          <w:sz w:val="24"/>
          <w:szCs w:val="24"/>
          <w:lang w:val="fr-LU" w:eastAsia="fr-LU"/>
        </w:rPr>
        <w:t>L</w:t>
      </w:r>
      <w:r w:rsidR="00151E71" w:rsidRPr="00745B76">
        <w:rPr>
          <w:rFonts w:eastAsia="Times New Roman" w:cstheme="majorHAnsi"/>
          <w:b/>
          <w:bCs/>
          <w:color w:val="0070C0"/>
          <w:sz w:val="24"/>
          <w:szCs w:val="24"/>
          <w:lang w:val="fr-LU" w:eastAsia="fr-LU"/>
        </w:rPr>
        <w:t>e l</w:t>
      </w:r>
      <w:r w:rsidR="00E819A2" w:rsidRPr="00745B76">
        <w:rPr>
          <w:rFonts w:eastAsia="Times New Roman" w:cstheme="majorHAnsi"/>
          <w:b/>
          <w:bCs/>
          <w:color w:val="0070C0"/>
          <w:sz w:val="24"/>
          <w:szCs w:val="24"/>
          <w:lang w:val="fr-LU" w:eastAsia="fr-LU"/>
        </w:rPr>
        <w:t xml:space="preserve">ogement : la priorité des priorités pour une très large partie des résidents </w:t>
      </w:r>
    </w:p>
    <w:p w14:paraId="20D72408" w14:textId="77777777" w:rsidR="0078138B" w:rsidRPr="000541BD" w:rsidRDefault="0078138B" w:rsidP="00581F8A">
      <w:pPr>
        <w:spacing w:before="100" w:beforeAutospacing="1" w:after="100" w:afterAutospacing="1"/>
        <w:rPr>
          <w:rFonts w:eastAsia="Times New Roman" w:cstheme="majorHAnsi"/>
          <w:sz w:val="24"/>
          <w:szCs w:val="24"/>
          <w:lang w:val="fr-LU" w:eastAsia="fr-LU"/>
        </w:rPr>
      </w:pPr>
      <w:r w:rsidRPr="000541BD">
        <w:rPr>
          <w:rFonts w:eastAsia="Times New Roman" w:cstheme="majorHAnsi"/>
          <w:sz w:val="24"/>
          <w:szCs w:val="24"/>
          <w:lang w:val="fr-LU" w:eastAsia="fr-LU"/>
        </w:rPr>
        <w:t xml:space="preserve">Renvoi aux suggestions d’un </w:t>
      </w:r>
      <w:r w:rsidR="00D0417B" w:rsidRPr="000541BD">
        <w:rPr>
          <w:rFonts w:eastAsia="Times New Roman" w:cstheme="majorHAnsi"/>
          <w:sz w:val="24"/>
          <w:szCs w:val="24"/>
          <w:lang w:val="fr-LU" w:eastAsia="fr-LU"/>
        </w:rPr>
        <w:t xml:space="preserve">certain nombre de personnes issues du groupe de travail LOGEMENT du </w:t>
      </w:r>
      <w:proofErr w:type="spellStart"/>
      <w:r w:rsidR="00D0417B" w:rsidRPr="000541BD">
        <w:rPr>
          <w:rFonts w:eastAsia="Times New Roman" w:cstheme="majorHAnsi"/>
          <w:sz w:val="24"/>
          <w:szCs w:val="24"/>
          <w:lang w:val="fr-LU" w:eastAsia="fr-LU"/>
        </w:rPr>
        <w:t>Ronnen</w:t>
      </w:r>
      <w:proofErr w:type="spellEnd"/>
      <w:r w:rsidR="00D0417B" w:rsidRPr="000541BD">
        <w:rPr>
          <w:rFonts w:eastAsia="Times New Roman" w:cstheme="majorHAnsi"/>
          <w:sz w:val="24"/>
          <w:szCs w:val="24"/>
          <w:lang w:val="fr-LU" w:eastAsia="fr-LU"/>
        </w:rPr>
        <w:t xml:space="preserve"> </w:t>
      </w:r>
      <w:proofErr w:type="spellStart"/>
      <w:r w:rsidR="00D0417B" w:rsidRPr="000541BD">
        <w:rPr>
          <w:rFonts w:eastAsia="Times New Roman" w:cstheme="majorHAnsi"/>
          <w:sz w:val="24"/>
          <w:szCs w:val="24"/>
          <w:lang w:val="fr-LU" w:eastAsia="fr-LU"/>
        </w:rPr>
        <w:t>Desch</w:t>
      </w:r>
      <w:proofErr w:type="spellEnd"/>
      <w:r w:rsidR="00D0417B" w:rsidRPr="000541BD">
        <w:rPr>
          <w:rFonts w:eastAsia="Times New Roman" w:cstheme="majorHAnsi"/>
          <w:sz w:val="24"/>
          <w:szCs w:val="24"/>
          <w:lang w:val="fr-LU" w:eastAsia="fr-LU"/>
        </w:rPr>
        <w:t xml:space="preserve">  (Annexe 1) </w:t>
      </w:r>
      <w:r w:rsidR="009F0521" w:rsidRPr="000541BD">
        <w:rPr>
          <w:rFonts w:eastAsia="Times New Roman" w:cstheme="majorHAnsi"/>
          <w:sz w:val="24"/>
          <w:szCs w:val="24"/>
          <w:lang w:val="fr-LU" w:eastAsia="fr-LU"/>
        </w:rPr>
        <w:t>et y mentionner l’accompagnement social lorsque nécessaire</w:t>
      </w:r>
      <w:r w:rsidR="00E91FF5" w:rsidRPr="000541BD">
        <w:rPr>
          <w:rFonts w:eastAsia="Times New Roman" w:cstheme="majorHAnsi"/>
          <w:sz w:val="24"/>
          <w:szCs w:val="24"/>
          <w:lang w:val="fr-LU" w:eastAsia="fr-LU"/>
        </w:rPr>
        <w:t>.</w:t>
      </w:r>
    </w:p>
    <w:p w14:paraId="1A3835C9" w14:textId="238A464D" w:rsidR="0007074D" w:rsidRPr="000541BD" w:rsidRDefault="009E3497" w:rsidP="003C4254">
      <w:pPr>
        <w:spacing w:before="100" w:beforeAutospacing="1" w:after="100" w:afterAutospacing="1"/>
        <w:rPr>
          <w:rFonts w:eastAsia="Times New Roman" w:cstheme="majorHAnsi"/>
          <w:color w:val="000000" w:themeColor="text1"/>
          <w:sz w:val="24"/>
          <w:szCs w:val="24"/>
          <w:lang w:val="fr-LU" w:eastAsia="fr-LU"/>
        </w:rPr>
      </w:pPr>
      <w:r w:rsidRPr="000541BD">
        <w:rPr>
          <w:rFonts w:eastAsia="Times New Roman" w:cstheme="majorHAnsi"/>
          <w:color w:val="000000" w:themeColor="text1"/>
          <w:sz w:val="24"/>
          <w:szCs w:val="24"/>
          <w:lang w:val="fr-LU" w:eastAsia="fr-LU"/>
        </w:rPr>
        <w:t>Le logement doit être</w:t>
      </w:r>
      <w:r w:rsidR="0007074D" w:rsidRPr="000541BD">
        <w:rPr>
          <w:rFonts w:eastAsia="Times New Roman" w:cstheme="majorHAnsi"/>
          <w:color w:val="000000" w:themeColor="text1"/>
          <w:sz w:val="24"/>
          <w:szCs w:val="24"/>
          <w:lang w:val="fr-LU" w:eastAsia="fr-LU"/>
        </w:rPr>
        <w:t xml:space="preserve"> accompagn</w:t>
      </w:r>
      <w:r w:rsidRPr="000541BD">
        <w:rPr>
          <w:rFonts w:eastAsia="Times New Roman" w:cstheme="majorHAnsi"/>
          <w:color w:val="000000" w:themeColor="text1"/>
          <w:sz w:val="24"/>
          <w:szCs w:val="24"/>
          <w:lang w:val="fr-LU" w:eastAsia="fr-LU"/>
        </w:rPr>
        <w:t>é</w:t>
      </w:r>
      <w:r w:rsidR="0007074D" w:rsidRPr="000541BD">
        <w:rPr>
          <w:rFonts w:eastAsia="Times New Roman" w:cstheme="majorHAnsi"/>
          <w:color w:val="000000" w:themeColor="text1"/>
          <w:sz w:val="24"/>
          <w:szCs w:val="24"/>
          <w:lang w:val="fr-LU" w:eastAsia="fr-LU"/>
        </w:rPr>
        <w:t xml:space="preserve"> social</w:t>
      </w:r>
      <w:r w:rsidRPr="000541BD">
        <w:rPr>
          <w:rFonts w:eastAsia="Times New Roman" w:cstheme="majorHAnsi"/>
          <w:color w:val="000000" w:themeColor="text1"/>
          <w:sz w:val="24"/>
          <w:szCs w:val="24"/>
          <w:lang w:val="fr-LU" w:eastAsia="fr-LU"/>
        </w:rPr>
        <w:t>ement</w:t>
      </w:r>
      <w:r w:rsidR="0007074D" w:rsidRPr="000541BD">
        <w:rPr>
          <w:rFonts w:eastAsia="Times New Roman" w:cstheme="majorHAnsi"/>
          <w:color w:val="000000" w:themeColor="text1"/>
          <w:sz w:val="24"/>
          <w:szCs w:val="24"/>
          <w:lang w:val="fr-LU" w:eastAsia="fr-LU"/>
        </w:rPr>
        <w:t xml:space="preserve"> vers l’autonomie et l’intégration pour les personnes témoignant un besoin.</w:t>
      </w:r>
    </w:p>
    <w:p w14:paraId="7A5B0CCE" w14:textId="782C10C7" w:rsidR="000371AA" w:rsidRPr="00745B76" w:rsidRDefault="00F71AA4" w:rsidP="003C4254">
      <w:pPr>
        <w:pStyle w:val="Sansinterligne"/>
        <w:rPr>
          <w:rFonts w:eastAsia="Times New Roman" w:cstheme="majorHAnsi"/>
          <w:b/>
          <w:bCs/>
          <w:color w:val="0070C0"/>
          <w:sz w:val="24"/>
          <w:szCs w:val="24"/>
          <w:lang w:val="fr-LU" w:eastAsia="fr-LU"/>
        </w:rPr>
      </w:pPr>
      <w:r w:rsidRPr="00745B76">
        <w:rPr>
          <w:rFonts w:eastAsia="Times New Roman" w:cstheme="majorHAnsi"/>
          <w:b/>
          <w:bCs/>
          <w:color w:val="0070C0"/>
          <w:sz w:val="24"/>
          <w:szCs w:val="24"/>
          <w:lang w:val="fr-LU" w:eastAsia="fr-LU"/>
        </w:rPr>
        <w:t>Ad 10</w:t>
      </w:r>
      <w:r w:rsidR="00745B76">
        <w:rPr>
          <w:rFonts w:eastAsia="Times New Roman" w:cstheme="majorHAnsi"/>
          <w:b/>
          <w:bCs/>
          <w:color w:val="0070C0"/>
          <w:sz w:val="24"/>
          <w:szCs w:val="24"/>
          <w:lang w:val="fr-LU" w:eastAsia="fr-LU"/>
        </w:rPr>
        <w:t xml:space="preserve">. </w:t>
      </w:r>
      <w:r w:rsidR="00E819A2" w:rsidRPr="00745B76">
        <w:rPr>
          <w:rFonts w:eastAsia="Times New Roman" w:cstheme="majorHAnsi"/>
          <w:b/>
          <w:bCs/>
          <w:color w:val="0070C0"/>
          <w:sz w:val="24"/>
          <w:szCs w:val="24"/>
          <w:lang w:val="fr-LU" w:eastAsia="fr-LU"/>
        </w:rPr>
        <w:t xml:space="preserve">Enfin, et surtout, il faut aider </w:t>
      </w:r>
      <w:r w:rsidR="00F40350" w:rsidRPr="00745B76">
        <w:rPr>
          <w:rFonts w:eastAsia="Times New Roman" w:cstheme="majorHAnsi"/>
          <w:b/>
          <w:bCs/>
          <w:color w:val="0070C0"/>
          <w:sz w:val="24"/>
          <w:szCs w:val="24"/>
          <w:lang w:val="fr-LU" w:eastAsia="fr-LU"/>
        </w:rPr>
        <w:t>au</w:t>
      </w:r>
      <w:r w:rsidR="00E819A2" w:rsidRPr="00745B76">
        <w:rPr>
          <w:rFonts w:eastAsia="Times New Roman" w:cstheme="majorHAnsi"/>
          <w:b/>
          <w:bCs/>
          <w:color w:val="0070C0"/>
          <w:sz w:val="24"/>
          <w:szCs w:val="24"/>
          <w:lang w:val="fr-LU" w:eastAsia="fr-LU"/>
        </w:rPr>
        <w:t xml:space="preserve"> développement et </w:t>
      </w:r>
      <w:r w:rsidR="00F40350" w:rsidRPr="00745B76">
        <w:rPr>
          <w:rFonts w:eastAsia="Times New Roman" w:cstheme="majorHAnsi"/>
          <w:b/>
          <w:bCs/>
          <w:color w:val="0070C0"/>
          <w:sz w:val="24"/>
          <w:szCs w:val="24"/>
          <w:lang w:val="fr-LU" w:eastAsia="fr-LU"/>
        </w:rPr>
        <w:t xml:space="preserve">à la </w:t>
      </w:r>
      <w:r w:rsidR="00E819A2" w:rsidRPr="00745B76">
        <w:rPr>
          <w:rFonts w:eastAsia="Times New Roman" w:cstheme="majorHAnsi"/>
          <w:b/>
          <w:bCs/>
          <w:color w:val="0070C0"/>
          <w:sz w:val="24"/>
          <w:szCs w:val="24"/>
          <w:lang w:val="fr-LU" w:eastAsia="fr-LU"/>
        </w:rPr>
        <w:t xml:space="preserve">sécurité dans les pays dont </w:t>
      </w:r>
      <w:r w:rsidR="00F40350" w:rsidRPr="00745B76">
        <w:rPr>
          <w:rFonts w:eastAsia="Times New Roman" w:cstheme="majorHAnsi"/>
          <w:b/>
          <w:bCs/>
          <w:color w:val="0070C0"/>
          <w:sz w:val="24"/>
          <w:szCs w:val="24"/>
          <w:lang w:val="fr-LU" w:eastAsia="fr-LU"/>
        </w:rPr>
        <w:t>pro</w:t>
      </w:r>
      <w:r w:rsidR="00E819A2" w:rsidRPr="00745B76">
        <w:rPr>
          <w:rFonts w:eastAsia="Times New Roman" w:cstheme="majorHAnsi"/>
          <w:b/>
          <w:bCs/>
          <w:color w:val="0070C0"/>
          <w:sz w:val="24"/>
          <w:szCs w:val="24"/>
          <w:lang w:val="fr-LU" w:eastAsia="fr-LU"/>
        </w:rPr>
        <w:t>viennent</w:t>
      </w:r>
      <w:r w:rsidR="00F40350" w:rsidRPr="00745B76">
        <w:rPr>
          <w:rFonts w:eastAsia="Times New Roman" w:cstheme="majorHAnsi"/>
          <w:b/>
          <w:bCs/>
          <w:color w:val="0070C0"/>
          <w:sz w:val="24"/>
          <w:szCs w:val="24"/>
          <w:lang w:val="fr-LU" w:eastAsia="fr-LU"/>
        </w:rPr>
        <w:t xml:space="preserve"> les réfugiés.</w:t>
      </w:r>
    </w:p>
    <w:p w14:paraId="12072C5B" w14:textId="77777777" w:rsidR="00E819A2" w:rsidRPr="000541BD" w:rsidRDefault="00E819A2" w:rsidP="00E819A2">
      <w:pPr>
        <w:pStyle w:val="Sansinterligne"/>
        <w:rPr>
          <w:rFonts w:eastAsia="Times New Roman" w:cstheme="majorHAnsi"/>
          <w:sz w:val="24"/>
          <w:szCs w:val="24"/>
          <w:lang w:val="fr-LU" w:eastAsia="fr-LU"/>
        </w:rPr>
      </w:pPr>
      <w:r w:rsidRPr="000541BD">
        <w:rPr>
          <w:rFonts w:eastAsia="Times New Roman" w:cstheme="majorHAnsi"/>
          <w:sz w:val="24"/>
          <w:szCs w:val="24"/>
          <w:lang w:val="fr-LU" w:eastAsia="fr-LU"/>
        </w:rPr>
        <w:t xml:space="preserve"> L’UE a tendance à employer ses moyens de coopération au développement à combattre les migrations, plutôt que d’investir dans la formation et dans le développent socio-économique</w:t>
      </w:r>
    </w:p>
    <w:p w14:paraId="383D59BA" w14:textId="4845A73F" w:rsidR="0078138B" w:rsidRPr="000541BD" w:rsidRDefault="0078138B" w:rsidP="0078138B">
      <w:pPr>
        <w:pStyle w:val="Paragraphedeliste"/>
        <w:numPr>
          <w:ilvl w:val="0"/>
          <w:numId w:val="5"/>
        </w:numPr>
        <w:rPr>
          <w:rFonts w:cstheme="majorHAnsi"/>
          <w:sz w:val="24"/>
          <w:szCs w:val="24"/>
        </w:rPr>
      </w:pPr>
      <w:r w:rsidRPr="000541BD">
        <w:rPr>
          <w:rFonts w:cstheme="majorHAnsi"/>
          <w:sz w:val="24"/>
          <w:szCs w:val="24"/>
        </w:rPr>
        <w:t>Intensifier l’aide au développement de l’UE et élargir les aides nord-sud pour diminuer les flux migratoires liés à la pauvreté</w:t>
      </w:r>
      <w:r w:rsidR="004A2DBF">
        <w:rPr>
          <w:rFonts w:cstheme="majorHAnsi"/>
          <w:sz w:val="24"/>
          <w:szCs w:val="24"/>
        </w:rPr>
        <w:t>,</w:t>
      </w:r>
    </w:p>
    <w:p w14:paraId="24A81707" w14:textId="28C5D33E" w:rsidR="0078138B" w:rsidRPr="000541BD" w:rsidRDefault="0078138B" w:rsidP="0078138B">
      <w:pPr>
        <w:pStyle w:val="Paragraphedeliste"/>
        <w:numPr>
          <w:ilvl w:val="0"/>
          <w:numId w:val="5"/>
        </w:numPr>
        <w:rPr>
          <w:rFonts w:cstheme="majorHAnsi"/>
          <w:sz w:val="24"/>
          <w:szCs w:val="24"/>
        </w:rPr>
      </w:pPr>
      <w:r w:rsidRPr="000541BD">
        <w:rPr>
          <w:rFonts w:cstheme="majorHAnsi"/>
          <w:sz w:val="24"/>
          <w:szCs w:val="24"/>
        </w:rPr>
        <w:t>Ne pas allouer de moyens financiers et militaires pour enrayer les migrations</w:t>
      </w:r>
      <w:r w:rsidR="004A2DBF">
        <w:rPr>
          <w:rFonts w:cstheme="majorHAnsi"/>
          <w:sz w:val="24"/>
          <w:szCs w:val="24"/>
        </w:rPr>
        <w:t>,</w:t>
      </w:r>
    </w:p>
    <w:p w14:paraId="5F8834F1" w14:textId="77777777" w:rsidR="00E819A2" w:rsidRPr="000541BD" w:rsidRDefault="0078138B" w:rsidP="00A2143E">
      <w:pPr>
        <w:pStyle w:val="Paragraphedeliste"/>
        <w:numPr>
          <w:ilvl w:val="0"/>
          <w:numId w:val="5"/>
        </w:numPr>
        <w:rPr>
          <w:rFonts w:cstheme="majorHAnsi"/>
          <w:sz w:val="24"/>
          <w:szCs w:val="24"/>
        </w:rPr>
      </w:pPr>
      <w:r w:rsidRPr="000541BD">
        <w:rPr>
          <w:rFonts w:cstheme="majorHAnsi"/>
          <w:sz w:val="24"/>
          <w:szCs w:val="24"/>
        </w:rPr>
        <w:t>Ne pas conclure d’accords de réadmission avec des régimes « douteux »</w:t>
      </w:r>
      <w:r w:rsidR="00E91FF5" w:rsidRPr="000541BD">
        <w:rPr>
          <w:rFonts w:cstheme="majorHAnsi"/>
          <w:sz w:val="24"/>
          <w:szCs w:val="24"/>
        </w:rPr>
        <w:t>.</w:t>
      </w:r>
    </w:p>
    <w:p w14:paraId="3EDA6A06" w14:textId="77777777" w:rsidR="00334DA2" w:rsidRPr="000541BD" w:rsidRDefault="00334DA2" w:rsidP="00CE2EC2">
      <w:pPr>
        <w:pStyle w:val="Paragraphedeliste"/>
        <w:rPr>
          <w:rFonts w:cstheme="majorHAnsi"/>
          <w:sz w:val="24"/>
          <w:szCs w:val="24"/>
        </w:rPr>
      </w:pPr>
    </w:p>
    <w:sectPr w:rsidR="00334DA2" w:rsidRPr="000541BD" w:rsidSect="003C4254">
      <w:headerReference w:type="even" r:id="rId8"/>
      <w:headerReference w:type="default" r:id="rId9"/>
      <w:pgSz w:w="11900" w:h="16840"/>
      <w:pgMar w:top="131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6B71" w14:textId="77777777" w:rsidR="00C81416" w:rsidRDefault="00C81416" w:rsidP="0016346C">
      <w:r>
        <w:separator/>
      </w:r>
    </w:p>
  </w:endnote>
  <w:endnote w:type="continuationSeparator" w:id="0">
    <w:p w14:paraId="4A8422E7" w14:textId="77777777" w:rsidR="00C81416" w:rsidRDefault="00C81416" w:rsidP="0016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A695" w14:textId="77777777" w:rsidR="00C81416" w:rsidRDefault="00C81416" w:rsidP="0016346C">
      <w:r>
        <w:separator/>
      </w:r>
    </w:p>
  </w:footnote>
  <w:footnote w:type="continuationSeparator" w:id="0">
    <w:p w14:paraId="60DAE6D4" w14:textId="77777777" w:rsidR="00C81416" w:rsidRDefault="00C81416" w:rsidP="0016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7546405"/>
      <w:docPartObj>
        <w:docPartGallery w:val="Page Numbers (Top of Page)"/>
        <w:docPartUnique/>
      </w:docPartObj>
    </w:sdtPr>
    <w:sdtEndPr>
      <w:rPr>
        <w:rStyle w:val="Numrodepage"/>
      </w:rPr>
    </w:sdtEndPr>
    <w:sdtContent>
      <w:p w14:paraId="2E381F86" w14:textId="77777777" w:rsidR="0070147C" w:rsidRDefault="0070147C" w:rsidP="0070147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1E2B9A" w14:textId="77777777" w:rsidR="0070147C" w:rsidRDefault="0070147C" w:rsidP="00A473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94812629"/>
      <w:docPartObj>
        <w:docPartGallery w:val="Page Numbers (Top of Page)"/>
        <w:docPartUnique/>
      </w:docPartObj>
    </w:sdtPr>
    <w:sdtEndPr>
      <w:rPr>
        <w:rStyle w:val="Numrodepage"/>
      </w:rPr>
    </w:sdtEndPr>
    <w:sdtContent>
      <w:p w14:paraId="4598F1F0" w14:textId="77777777" w:rsidR="0070147C" w:rsidRDefault="0070147C" w:rsidP="0070147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C08FF">
          <w:rPr>
            <w:rStyle w:val="Numrodepage"/>
            <w:noProof/>
          </w:rPr>
          <w:t>8</w:t>
        </w:r>
        <w:r>
          <w:rPr>
            <w:rStyle w:val="Numrodepage"/>
          </w:rPr>
          <w:fldChar w:fldCharType="end"/>
        </w:r>
      </w:p>
    </w:sdtContent>
  </w:sdt>
  <w:p w14:paraId="17865B2F" w14:textId="028C3C60" w:rsidR="0070147C" w:rsidRPr="0016346C" w:rsidRDefault="0070147C" w:rsidP="00A47363">
    <w:pPr>
      <w:pStyle w:val="En-tte"/>
      <w:tabs>
        <w:tab w:val="clear" w:pos="4536"/>
        <w:tab w:val="clear" w:pos="9072"/>
        <w:tab w:val="left" w:pos="3497"/>
      </w:tabs>
      <w:ind w:right="360"/>
      <w:rPr>
        <w:lang w:val="fr-CH"/>
      </w:rPr>
    </w:pPr>
    <w:proofErr w:type="spellStart"/>
    <w:r>
      <w:rPr>
        <w:lang w:val="fr-CH"/>
      </w:rPr>
      <w:t>Wahlprüfsteng</w:t>
    </w:r>
    <w:proofErr w:type="spellEnd"/>
    <w:r>
      <w:rPr>
        <w:lang w:val="fr-CH"/>
      </w:rPr>
      <w:t xml:space="preserve"> </w:t>
    </w:r>
    <w:proofErr w:type="spellStart"/>
    <w:r>
      <w:rPr>
        <w:lang w:val="fr-CH"/>
      </w:rPr>
      <w:t>vum</w:t>
    </w:r>
    <w:proofErr w:type="spellEnd"/>
    <w:r>
      <w:rPr>
        <w:lang w:val="fr-CH"/>
      </w:rPr>
      <w:t xml:space="preserve"> </w:t>
    </w:r>
    <w:proofErr w:type="spellStart"/>
    <w:r>
      <w:rPr>
        <w:lang w:val="fr-CH"/>
      </w:rPr>
      <w:t>Ronnen</w:t>
    </w:r>
    <w:proofErr w:type="spellEnd"/>
    <w:r>
      <w:rPr>
        <w:lang w:val="fr-CH"/>
      </w:rPr>
      <w:t xml:space="preserve"> </w:t>
    </w:r>
    <w:proofErr w:type="spellStart"/>
    <w:r>
      <w:rPr>
        <w:lang w:val="fr-CH"/>
      </w:rPr>
      <w:t>Desch</w:t>
    </w:r>
    <w:proofErr w:type="spellEnd"/>
    <w:r>
      <w:rPr>
        <w:lang w:val="fr-CH"/>
      </w:rPr>
      <w:tab/>
      <w:t xml:space="preserve">      </w:t>
    </w:r>
    <w:proofErr w:type="gramStart"/>
    <w:r w:rsidR="001B7331">
      <w:rPr>
        <w:lang w:val="fr-CH"/>
      </w:rPr>
      <w:t xml:space="preserve">avril </w:t>
    </w:r>
    <w:r>
      <w:rPr>
        <w:lang w:val="fr-CH"/>
      </w:rPr>
      <w:t xml:space="preserve"> 2018</w:t>
    </w:r>
    <w:proofErr w:type="gramEnd"/>
    <w:r>
      <w:rPr>
        <w:lang w:val="fr-CH"/>
      </w:rPr>
      <w:t xml:space="preserve"> </w:t>
    </w:r>
    <w:r>
      <w:rPr>
        <w:lang w:val="fr-CH"/>
      </w:rPr>
      <w:tab/>
    </w:r>
    <w:r>
      <w:rPr>
        <w:lang w:val="fr-CH"/>
      </w:rPr>
      <w:tab/>
    </w:r>
    <w:r>
      <w:rPr>
        <w:lang w:val="fr-CH"/>
      </w:rPr>
      <w:tab/>
    </w:r>
    <w:r>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A24BD"/>
    <w:multiLevelType w:val="hybridMultilevel"/>
    <w:tmpl w:val="A09887C2"/>
    <w:lvl w:ilvl="0" w:tplc="140C000F">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22F429D9"/>
    <w:multiLevelType w:val="hybridMultilevel"/>
    <w:tmpl w:val="7A02414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2EF0585C"/>
    <w:multiLevelType w:val="hybridMultilevel"/>
    <w:tmpl w:val="F7D6771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DA82228"/>
    <w:multiLevelType w:val="hybridMultilevel"/>
    <w:tmpl w:val="4C607AF6"/>
    <w:lvl w:ilvl="0" w:tplc="140C000F">
      <w:start w:val="1"/>
      <w:numFmt w:val="decimal"/>
      <w:lvlText w:val="%1."/>
      <w:lvlJc w:val="left"/>
      <w:pPr>
        <w:ind w:left="36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DCD2889"/>
    <w:multiLevelType w:val="hybridMultilevel"/>
    <w:tmpl w:val="C7E4014A"/>
    <w:lvl w:ilvl="0" w:tplc="5E4ABBB6">
      <w:start w:val="1"/>
      <w:numFmt w:val="decimal"/>
      <w:lvlText w:val="%1."/>
      <w:lvlJc w:val="left"/>
      <w:pPr>
        <w:ind w:left="740" w:hanging="38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41A056A8"/>
    <w:multiLevelType w:val="hybridMultilevel"/>
    <w:tmpl w:val="76306A5E"/>
    <w:lvl w:ilvl="0" w:tplc="140C000F">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54214F9A"/>
    <w:multiLevelType w:val="hybridMultilevel"/>
    <w:tmpl w:val="7854AA9A"/>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F0B027A"/>
    <w:multiLevelType w:val="hybridMultilevel"/>
    <w:tmpl w:val="7694A46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21C19C1"/>
    <w:multiLevelType w:val="hybridMultilevel"/>
    <w:tmpl w:val="773A5160"/>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636C7D7E"/>
    <w:multiLevelType w:val="hybridMultilevel"/>
    <w:tmpl w:val="33222D3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9"/>
  </w:num>
  <w:num w:numId="6">
    <w:abstractNumId w:val="8"/>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1C7"/>
    <w:rsid w:val="00007843"/>
    <w:rsid w:val="00007C80"/>
    <w:rsid w:val="000302C1"/>
    <w:rsid w:val="00032FE9"/>
    <w:rsid w:val="000371AA"/>
    <w:rsid w:val="000541BD"/>
    <w:rsid w:val="0005705E"/>
    <w:rsid w:val="00062F7E"/>
    <w:rsid w:val="000634B7"/>
    <w:rsid w:val="0007074D"/>
    <w:rsid w:val="00074A32"/>
    <w:rsid w:val="000A6200"/>
    <w:rsid w:val="000B357A"/>
    <w:rsid w:val="000B6BDC"/>
    <w:rsid w:val="000D5D59"/>
    <w:rsid w:val="000F1EB4"/>
    <w:rsid w:val="0011175E"/>
    <w:rsid w:val="0011620E"/>
    <w:rsid w:val="0012466A"/>
    <w:rsid w:val="001403BD"/>
    <w:rsid w:val="00151E71"/>
    <w:rsid w:val="001605F8"/>
    <w:rsid w:val="0016346C"/>
    <w:rsid w:val="00191828"/>
    <w:rsid w:val="001B0A5C"/>
    <w:rsid w:val="001B51C2"/>
    <w:rsid w:val="001B7331"/>
    <w:rsid w:val="001D3314"/>
    <w:rsid w:val="001E143E"/>
    <w:rsid w:val="001F011F"/>
    <w:rsid w:val="001F42DD"/>
    <w:rsid w:val="00212021"/>
    <w:rsid w:val="00227A5F"/>
    <w:rsid w:val="0023039E"/>
    <w:rsid w:val="00232197"/>
    <w:rsid w:val="002767C3"/>
    <w:rsid w:val="002812F3"/>
    <w:rsid w:val="002A3606"/>
    <w:rsid w:val="002B0F3B"/>
    <w:rsid w:val="002C2839"/>
    <w:rsid w:val="002E4539"/>
    <w:rsid w:val="00300C43"/>
    <w:rsid w:val="00306C1A"/>
    <w:rsid w:val="003178D2"/>
    <w:rsid w:val="00334DA2"/>
    <w:rsid w:val="00341A33"/>
    <w:rsid w:val="0035327F"/>
    <w:rsid w:val="00395B81"/>
    <w:rsid w:val="003A717F"/>
    <w:rsid w:val="003B2037"/>
    <w:rsid w:val="003C4254"/>
    <w:rsid w:val="003D19B9"/>
    <w:rsid w:val="003E2BEB"/>
    <w:rsid w:val="003F6344"/>
    <w:rsid w:val="004463CF"/>
    <w:rsid w:val="0045035B"/>
    <w:rsid w:val="0045427B"/>
    <w:rsid w:val="00486FDD"/>
    <w:rsid w:val="004A2DBF"/>
    <w:rsid w:val="004B2C87"/>
    <w:rsid w:val="004C3166"/>
    <w:rsid w:val="004F3758"/>
    <w:rsid w:val="00527477"/>
    <w:rsid w:val="005321C7"/>
    <w:rsid w:val="0055770A"/>
    <w:rsid w:val="005654FE"/>
    <w:rsid w:val="00570606"/>
    <w:rsid w:val="00581F8A"/>
    <w:rsid w:val="0063151F"/>
    <w:rsid w:val="00637C78"/>
    <w:rsid w:val="00643789"/>
    <w:rsid w:val="00682A23"/>
    <w:rsid w:val="006A7C2C"/>
    <w:rsid w:val="006B0108"/>
    <w:rsid w:val="006C38E7"/>
    <w:rsid w:val="006D7A14"/>
    <w:rsid w:val="006F18C5"/>
    <w:rsid w:val="0070040F"/>
    <w:rsid w:val="0070147C"/>
    <w:rsid w:val="00710426"/>
    <w:rsid w:val="00716B54"/>
    <w:rsid w:val="007366D9"/>
    <w:rsid w:val="00745B76"/>
    <w:rsid w:val="00776A4C"/>
    <w:rsid w:val="0078138B"/>
    <w:rsid w:val="0079542D"/>
    <w:rsid w:val="007D2051"/>
    <w:rsid w:val="007D5EA4"/>
    <w:rsid w:val="00803349"/>
    <w:rsid w:val="0080396B"/>
    <w:rsid w:val="00866666"/>
    <w:rsid w:val="008710A1"/>
    <w:rsid w:val="008729CC"/>
    <w:rsid w:val="00885166"/>
    <w:rsid w:val="00895E74"/>
    <w:rsid w:val="008A0879"/>
    <w:rsid w:val="008A088D"/>
    <w:rsid w:val="008A28D3"/>
    <w:rsid w:val="008B60A9"/>
    <w:rsid w:val="008F1CD5"/>
    <w:rsid w:val="00917E79"/>
    <w:rsid w:val="00941980"/>
    <w:rsid w:val="00954C11"/>
    <w:rsid w:val="009637AB"/>
    <w:rsid w:val="00976E47"/>
    <w:rsid w:val="00990DBA"/>
    <w:rsid w:val="00992D4E"/>
    <w:rsid w:val="00994D1A"/>
    <w:rsid w:val="009C542C"/>
    <w:rsid w:val="009D0F25"/>
    <w:rsid w:val="009D10CD"/>
    <w:rsid w:val="009E3497"/>
    <w:rsid w:val="009F0521"/>
    <w:rsid w:val="00A17992"/>
    <w:rsid w:val="00A2143E"/>
    <w:rsid w:val="00A25AB0"/>
    <w:rsid w:val="00A35DF8"/>
    <w:rsid w:val="00A44BFC"/>
    <w:rsid w:val="00A47363"/>
    <w:rsid w:val="00A53F31"/>
    <w:rsid w:val="00A66E46"/>
    <w:rsid w:val="00A77719"/>
    <w:rsid w:val="00AA4F24"/>
    <w:rsid w:val="00AC657B"/>
    <w:rsid w:val="00AE5970"/>
    <w:rsid w:val="00AF12E5"/>
    <w:rsid w:val="00B351DE"/>
    <w:rsid w:val="00B428B1"/>
    <w:rsid w:val="00B557A0"/>
    <w:rsid w:val="00B67C06"/>
    <w:rsid w:val="00B85B3C"/>
    <w:rsid w:val="00BB5817"/>
    <w:rsid w:val="00BD09BD"/>
    <w:rsid w:val="00BE7773"/>
    <w:rsid w:val="00C34ACA"/>
    <w:rsid w:val="00C4259E"/>
    <w:rsid w:val="00C7079C"/>
    <w:rsid w:val="00C803AC"/>
    <w:rsid w:val="00C81416"/>
    <w:rsid w:val="00C834C4"/>
    <w:rsid w:val="00C95695"/>
    <w:rsid w:val="00CB7A51"/>
    <w:rsid w:val="00CD0294"/>
    <w:rsid w:val="00CD3FCA"/>
    <w:rsid w:val="00CD5378"/>
    <w:rsid w:val="00CE2EC2"/>
    <w:rsid w:val="00D0417B"/>
    <w:rsid w:val="00D13DFF"/>
    <w:rsid w:val="00D16A71"/>
    <w:rsid w:val="00D2278E"/>
    <w:rsid w:val="00D25507"/>
    <w:rsid w:val="00D3603C"/>
    <w:rsid w:val="00D51E8A"/>
    <w:rsid w:val="00D9724C"/>
    <w:rsid w:val="00DB0B13"/>
    <w:rsid w:val="00DC08FF"/>
    <w:rsid w:val="00E11FA6"/>
    <w:rsid w:val="00E4253E"/>
    <w:rsid w:val="00E819A2"/>
    <w:rsid w:val="00E91FF5"/>
    <w:rsid w:val="00E922DD"/>
    <w:rsid w:val="00EA5C36"/>
    <w:rsid w:val="00ED0FA2"/>
    <w:rsid w:val="00EE2517"/>
    <w:rsid w:val="00EF781E"/>
    <w:rsid w:val="00F01619"/>
    <w:rsid w:val="00F264E5"/>
    <w:rsid w:val="00F40350"/>
    <w:rsid w:val="00F71AA4"/>
    <w:rsid w:val="00F80BCF"/>
    <w:rsid w:val="00F841DB"/>
    <w:rsid w:val="00F909F6"/>
    <w:rsid w:val="00F96EE9"/>
    <w:rsid w:val="00FB5C10"/>
    <w:rsid w:val="00FD0C93"/>
    <w:rsid w:val="00FF0EF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334D8"/>
  <w14:defaultImageDpi w14:val="32767"/>
  <w15:docId w15:val="{4DA87D3A-3922-044D-BAEC-AAF4E72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254"/>
  </w:style>
  <w:style w:type="paragraph" w:styleId="Titre1">
    <w:name w:val="heading 1"/>
    <w:basedOn w:val="Normal"/>
    <w:next w:val="Normal"/>
    <w:link w:val="Titre1Car"/>
    <w:uiPriority w:val="9"/>
    <w:qFormat/>
    <w:rsid w:val="003C4254"/>
    <w:pPr>
      <w:spacing w:before="48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3C4254"/>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3C4254"/>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3C4254"/>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3C4254"/>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3C4254"/>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3C4254"/>
    <w:pPr>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3C4254"/>
    <w:pPr>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3C4254"/>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4254"/>
    <w:rPr>
      <w:smallCaps/>
      <w:spacing w:val="5"/>
      <w:sz w:val="36"/>
      <w:szCs w:val="36"/>
    </w:rPr>
  </w:style>
  <w:style w:type="paragraph" w:customStyle="1" w:styleId="dropcap13">
    <w:name w:val="dropcap13"/>
    <w:basedOn w:val="Normal"/>
    <w:rsid w:val="005321C7"/>
    <w:pPr>
      <w:spacing w:before="100" w:beforeAutospacing="1" w:after="100" w:afterAutospacing="1"/>
    </w:pPr>
    <w:rPr>
      <w:rFonts w:ascii="Times New Roman" w:eastAsia="Times New Roman" w:hAnsi="Times New Roman" w:cs="Times New Roman"/>
      <w:lang w:val="fr-LU" w:eastAsia="fr-LU"/>
    </w:rPr>
  </w:style>
  <w:style w:type="paragraph" w:styleId="NormalWeb">
    <w:name w:val="Normal (Web)"/>
    <w:basedOn w:val="Normal"/>
    <w:uiPriority w:val="99"/>
    <w:semiHidden/>
    <w:unhideWhenUsed/>
    <w:rsid w:val="005321C7"/>
    <w:pPr>
      <w:spacing w:before="100" w:beforeAutospacing="1" w:after="100" w:afterAutospacing="1"/>
    </w:pPr>
    <w:rPr>
      <w:rFonts w:ascii="Times New Roman" w:eastAsia="Times New Roman" w:hAnsi="Times New Roman" w:cs="Times New Roman"/>
      <w:lang w:val="fr-LU" w:eastAsia="fr-LU"/>
    </w:rPr>
  </w:style>
  <w:style w:type="paragraph" w:styleId="Paragraphedeliste">
    <w:name w:val="List Paragraph"/>
    <w:basedOn w:val="Normal"/>
    <w:uiPriority w:val="34"/>
    <w:qFormat/>
    <w:rsid w:val="003C4254"/>
    <w:pPr>
      <w:ind w:left="720"/>
      <w:contextualSpacing/>
    </w:pPr>
  </w:style>
  <w:style w:type="paragraph" w:styleId="En-tte">
    <w:name w:val="header"/>
    <w:basedOn w:val="Normal"/>
    <w:link w:val="En-tteCar"/>
    <w:uiPriority w:val="99"/>
    <w:unhideWhenUsed/>
    <w:rsid w:val="0016346C"/>
    <w:pPr>
      <w:tabs>
        <w:tab w:val="center" w:pos="4536"/>
        <w:tab w:val="right" w:pos="9072"/>
      </w:tabs>
    </w:pPr>
  </w:style>
  <w:style w:type="character" w:customStyle="1" w:styleId="En-tteCar">
    <w:name w:val="En-tête Car"/>
    <w:basedOn w:val="Policepardfaut"/>
    <w:link w:val="En-tte"/>
    <w:uiPriority w:val="99"/>
    <w:rsid w:val="0016346C"/>
  </w:style>
  <w:style w:type="paragraph" w:styleId="Pieddepage">
    <w:name w:val="footer"/>
    <w:basedOn w:val="Normal"/>
    <w:link w:val="PieddepageCar"/>
    <w:uiPriority w:val="99"/>
    <w:unhideWhenUsed/>
    <w:rsid w:val="0016346C"/>
    <w:pPr>
      <w:tabs>
        <w:tab w:val="center" w:pos="4536"/>
        <w:tab w:val="right" w:pos="9072"/>
      </w:tabs>
    </w:pPr>
  </w:style>
  <w:style w:type="character" w:customStyle="1" w:styleId="PieddepageCar">
    <w:name w:val="Pied de page Car"/>
    <w:basedOn w:val="Policepardfaut"/>
    <w:link w:val="Pieddepage"/>
    <w:uiPriority w:val="99"/>
    <w:rsid w:val="0016346C"/>
  </w:style>
  <w:style w:type="character" w:customStyle="1" w:styleId="Titre2Car">
    <w:name w:val="Titre 2 Car"/>
    <w:basedOn w:val="Policepardfaut"/>
    <w:link w:val="Titre2"/>
    <w:uiPriority w:val="9"/>
    <w:semiHidden/>
    <w:rsid w:val="003C4254"/>
    <w:rPr>
      <w:smallCaps/>
      <w:sz w:val="28"/>
      <w:szCs w:val="28"/>
    </w:rPr>
  </w:style>
  <w:style w:type="character" w:customStyle="1" w:styleId="Titre3Car">
    <w:name w:val="Titre 3 Car"/>
    <w:basedOn w:val="Policepardfaut"/>
    <w:link w:val="Titre3"/>
    <w:uiPriority w:val="9"/>
    <w:semiHidden/>
    <w:rsid w:val="003C4254"/>
    <w:rPr>
      <w:i/>
      <w:iCs/>
      <w:smallCaps/>
      <w:spacing w:val="5"/>
      <w:sz w:val="26"/>
      <w:szCs w:val="26"/>
    </w:rPr>
  </w:style>
  <w:style w:type="character" w:customStyle="1" w:styleId="Titre4Car">
    <w:name w:val="Titre 4 Car"/>
    <w:basedOn w:val="Policepardfaut"/>
    <w:link w:val="Titre4"/>
    <w:uiPriority w:val="9"/>
    <w:semiHidden/>
    <w:rsid w:val="003C4254"/>
    <w:rPr>
      <w:b/>
      <w:bCs/>
      <w:spacing w:val="5"/>
      <w:sz w:val="24"/>
      <w:szCs w:val="24"/>
    </w:rPr>
  </w:style>
  <w:style w:type="character" w:customStyle="1" w:styleId="Titre5Car">
    <w:name w:val="Titre 5 Car"/>
    <w:basedOn w:val="Policepardfaut"/>
    <w:link w:val="Titre5"/>
    <w:uiPriority w:val="9"/>
    <w:semiHidden/>
    <w:rsid w:val="003C4254"/>
    <w:rPr>
      <w:i/>
      <w:iCs/>
      <w:sz w:val="24"/>
      <w:szCs w:val="24"/>
    </w:rPr>
  </w:style>
  <w:style w:type="character" w:customStyle="1" w:styleId="Titre6Car">
    <w:name w:val="Titre 6 Car"/>
    <w:basedOn w:val="Policepardfaut"/>
    <w:link w:val="Titre6"/>
    <w:uiPriority w:val="9"/>
    <w:semiHidden/>
    <w:rsid w:val="003C4254"/>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3C4254"/>
    <w:rPr>
      <w:b/>
      <w:bCs/>
      <w:i/>
      <w:iCs/>
      <w:color w:val="5A5A5A" w:themeColor="text1" w:themeTint="A5"/>
      <w:sz w:val="20"/>
      <w:szCs w:val="20"/>
    </w:rPr>
  </w:style>
  <w:style w:type="character" w:customStyle="1" w:styleId="Titre8Car">
    <w:name w:val="Titre 8 Car"/>
    <w:basedOn w:val="Policepardfaut"/>
    <w:link w:val="Titre8"/>
    <w:uiPriority w:val="9"/>
    <w:semiHidden/>
    <w:rsid w:val="003C4254"/>
    <w:rPr>
      <w:b/>
      <w:bCs/>
      <w:color w:val="7F7F7F" w:themeColor="text1" w:themeTint="80"/>
      <w:sz w:val="20"/>
      <w:szCs w:val="20"/>
    </w:rPr>
  </w:style>
  <w:style w:type="character" w:customStyle="1" w:styleId="Titre9Car">
    <w:name w:val="Titre 9 Car"/>
    <w:basedOn w:val="Policepardfaut"/>
    <w:link w:val="Titre9"/>
    <w:uiPriority w:val="9"/>
    <w:semiHidden/>
    <w:rsid w:val="003C4254"/>
    <w:rPr>
      <w:b/>
      <w:bCs/>
      <w:i/>
      <w:iCs/>
      <w:color w:val="7F7F7F" w:themeColor="text1" w:themeTint="80"/>
      <w:sz w:val="18"/>
      <w:szCs w:val="18"/>
    </w:rPr>
  </w:style>
  <w:style w:type="paragraph" w:styleId="Lgende">
    <w:name w:val="caption"/>
    <w:basedOn w:val="Normal"/>
    <w:next w:val="Normal"/>
    <w:uiPriority w:val="35"/>
    <w:semiHidden/>
    <w:unhideWhenUsed/>
    <w:rsid w:val="00CD0294"/>
    <w:rPr>
      <w:b/>
      <w:bCs/>
      <w:color w:val="4472C4" w:themeColor="accent1"/>
      <w:sz w:val="18"/>
      <w:szCs w:val="18"/>
    </w:rPr>
  </w:style>
  <w:style w:type="paragraph" w:styleId="Titre">
    <w:name w:val="Title"/>
    <w:basedOn w:val="Normal"/>
    <w:next w:val="Normal"/>
    <w:link w:val="TitreCar"/>
    <w:uiPriority w:val="10"/>
    <w:qFormat/>
    <w:rsid w:val="003C4254"/>
    <w:pPr>
      <w:spacing w:after="300"/>
      <w:contextualSpacing/>
    </w:pPr>
    <w:rPr>
      <w:smallCaps/>
      <w:sz w:val="52"/>
      <w:szCs w:val="52"/>
    </w:rPr>
  </w:style>
  <w:style w:type="character" w:customStyle="1" w:styleId="TitreCar">
    <w:name w:val="Titre Car"/>
    <w:basedOn w:val="Policepardfaut"/>
    <w:link w:val="Titre"/>
    <w:uiPriority w:val="10"/>
    <w:rsid w:val="003C4254"/>
    <w:rPr>
      <w:smallCaps/>
      <w:sz w:val="52"/>
      <w:szCs w:val="52"/>
    </w:rPr>
  </w:style>
  <w:style w:type="paragraph" w:styleId="Sous-titre">
    <w:name w:val="Subtitle"/>
    <w:basedOn w:val="Normal"/>
    <w:next w:val="Normal"/>
    <w:link w:val="Sous-titreCar"/>
    <w:uiPriority w:val="11"/>
    <w:qFormat/>
    <w:rsid w:val="003C4254"/>
    <w:rPr>
      <w:i/>
      <w:iCs/>
      <w:smallCaps/>
      <w:spacing w:val="10"/>
      <w:sz w:val="28"/>
      <w:szCs w:val="28"/>
    </w:rPr>
  </w:style>
  <w:style w:type="character" w:customStyle="1" w:styleId="Sous-titreCar">
    <w:name w:val="Sous-titre Car"/>
    <w:basedOn w:val="Policepardfaut"/>
    <w:link w:val="Sous-titre"/>
    <w:uiPriority w:val="11"/>
    <w:rsid w:val="003C4254"/>
    <w:rPr>
      <w:i/>
      <w:iCs/>
      <w:smallCaps/>
      <w:spacing w:val="10"/>
      <w:sz w:val="28"/>
      <w:szCs w:val="28"/>
    </w:rPr>
  </w:style>
  <w:style w:type="character" w:styleId="lev">
    <w:name w:val="Strong"/>
    <w:uiPriority w:val="22"/>
    <w:qFormat/>
    <w:rsid w:val="003C4254"/>
    <w:rPr>
      <w:b/>
      <w:bCs/>
    </w:rPr>
  </w:style>
  <w:style w:type="character" w:styleId="Accentuation">
    <w:name w:val="Emphasis"/>
    <w:uiPriority w:val="20"/>
    <w:qFormat/>
    <w:rsid w:val="003C4254"/>
    <w:rPr>
      <w:b/>
      <w:bCs/>
      <w:i/>
      <w:iCs/>
      <w:spacing w:val="10"/>
    </w:rPr>
  </w:style>
  <w:style w:type="paragraph" w:styleId="Sansinterligne">
    <w:name w:val="No Spacing"/>
    <w:basedOn w:val="Normal"/>
    <w:uiPriority w:val="1"/>
    <w:qFormat/>
    <w:rsid w:val="003C4254"/>
  </w:style>
  <w:style w:type="paragraph" w:styleId="Citation">
    <w:name w:val="Quote"/>
    <w:basedOn w:val="Normal"/>
    <w:next w:val="Normal"/>
    <w:link w:val="CitationCar"/>
    <w:uiPriority w:val="29"/>
    <w:qFormat/>
    <w:rsid w:val="003C4254"/>
    <w:rPr>
      <w:i/>
      <w:iCs/>
    </w:rPr>
  </w:style>
  <w:style w:type="character" w:customStyle="1" w:styleId="CitationCar">
    <w:name w:val="Citation Car"/>
    <w:basedOn w:val="Policepardfaut"/>
    <w:link w:val="Citation"/>
    <w:uiPriority w:val="29"/>
    <w:rsid w:val="003C4254"/>
    <w:rPr>
      <w:i/>
      <w:iCs/>
    </w:rPr>
  </w:style>
  <w:style w:type="paragraph" w:styleId="Citationintense">
    <w:name w:val="Intense Quote"/>
    <w:basedOn w:val="Normal"/>
    <w:next w:val="Normal"/>
    <w:link w:val="CitationintenseCar"/>
    <w:uiPriority w:val="30"/>
    <w:qFormat/>
    <w:rsid w:val="003C4254"/>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3C4254"/>
    <w:rPr>
      <w:i/>
      <w:iCs/>
    </w:rPr>
  </w:style>
  <w:style w:type="character" w:styleId="Emphaseple">
    <w:name w:val="Subtle Emphasis"/>
    <w:uiPriority w:val="19"/>
    <w:qFormat/>
    <w:rsid w:val="003C4254"/>
    <w:rPr>
      <w:i/>
      <w:iCs/>
    </w:rPr>
  </w:style>
  <w:style w:type="character" w:styleId="Emphaseintense">
    <w:name w:val="Intense Emphasis"/>
    <w:uiPriority w:val="21"/>
    <w:qFormat/>
    <w:rsid w:val="003C4254"/>
    <w:rPr>
      <w:b/>
      <w:bCs/>
      <w:i/>
      <w:iCs/>
    </w:rPr>
  </w:style>
  <w:style w:type="character" w:styleId="Rfrenceple">
    <w:name w:val="Subtle Reference"/>
    <w:basedOn w:val="Policepardfaut"/>
    <w:uiPriority w:val="31"/>
    <w:qFormat/>
    <w:rsid w:val="003C4254"/>
    <w:rPr>
      <w:smallCaps/>
    </w:rPr>
  </w:style>
  <w:style w:type="character" w:styleId="Rfrenceintense">
    <w:name w:val="Intense Reference"/>
    <w:uiPriority w:val="32"/>
    <w:qFormat/>
    <w:rsid w:val="003C4254"/>
    <w:rPr>
      <w:b/>
      <w:bCs/>
      <w:smallCaps/>
    </w:rPr>
  </w:style>
  <w:style w:type="character" w:styleId="Titredulivre">
    <w:name w:val="Book Title"/>
    <w:basedOn w:val="Policepardfaut"/>
    <w:uiPriority w:val="33"/>
    <w:qFormat/>
    <w:rsid w:val="003C4254"/>
    <w:rPr>
      <w:i/>
      <w:iCs/>
      <w:smallCaps/>
      <w:spacing w:val="5"/>
    </w:rPr>
  </w:style>
  <w:style w:type="paragraph" w:styleId="En-ttedetabledesmatires">
    <w:name w:val="TOC Heading"/>
    <w:basedOn w:val="Titre1"/>
    <w:next w:val="Normal"/>
    <w:uiPriority w:val="39"/>
    <w:semiHidden/>
    <w:unhideWhenUsed/>
    <w:qFormat/>
    <w:rsid w:val="003C4254"/>
    <w:pPr>
      <w:outlineLvl w:val="9"/>
    </w:pPr>
  </w:style>
  <w:style w:type="character" w:styleId="Lienhypertexte">
    <w:name w:val="Hyperlink"/>
    <w:basedOn w:val="Policepardfaut"/>
    <w:uiPriority w:val="99"/>
    <w:unhideWhenUsed/>
    <w:rsid w:val="000302C1"/>
    <w:rPr>
      <w:color w:val="0563C1" w:themeColor="hyperlink"/>
      <w:u w:val="single"/>
    </w:rPr>
  </w:style>
  <w:style w:type="paragraph" w:customStyle="1" w:styleId="Corps">
    <w:name w:val="Corps"/>
    <w:rsid w:val="000302C1"/>
    <w:pPr>
      <w:pBdr>
        <w:top w:val="nil"/>
        <w:left w:val="nil"/>
        <w:bottom w:val="nil"/>
        <w:right w:val="nil"/>
        <w:between w:val="nil"/>
        <w:bar w:val="nil"/>
      </w:pBdr>
    </w:pPr>
    <w:rPr>
      <w:rFonts w:ascii="Helvetica" w:eastAsia="Arial Unicode MS" w:hAnsi="Helvetica" w:cs="Arial Unicode MS"/>
      <w:color w:val="000000"/>
      <w:bdr w:val="nil"/>
      <w:lang w:eastAsia="fr-FR"/>
    </w:rPr>
  </w:style>
  <w:style w:type="paragraph" w:styleId="Notedefin">
    <w:name w:val="endnote text"/>
    <w:basedOn w:val="Normal"/>
    <w:link w:val="NotedefinCar"/>
    <w:uiPriority w:val="99"/>
    <w:semiHidden/>
    <w:unhideWhenUsed/>
    <w:rsid w:val="000302C1"/>
    <w:rPr>
      <w:rFonts w:eastAsiaTheme="minorHAnsi"/>
      <w:sz w:val="20"/>
      <w:szCs w:val="20"/>
    </w:rPr>
  </w:style>
  <w:style w:type="character" w:customStyle="1" w:styleId="NotedefinCar">
    <w:name w:val="Note de fin Car"/>
    <w:basedOn w:val="Policepardfaut"/>
    <w:link w:val="Notedefin"/>
    <w:uiPriority w:val="99"/>
    <w:semiHidden/>
    <w:rsid w:val="000302C1"/>
    <w:rPr>
      <w:rFonts w:eastAsiaTheme="minorHAnsi"/>
      <w:sz w:val="20"/>
      <w:szCs w:val="20"/>
    </w:rPr>
  </w:style>
  <w:style w:type="character" w:styleId="Appeldenotedefin">
    <w:name w:val="endnote reference"/>
    <w:basedOn w:val="Policepardfaut"/>
    <w:uiPriority w:val="99"/>
    <w:semiHidden/>
    <w:unhideWhenUsed/>
    <w:rsid w:val="000302C1"/>
    <w:rPr>
      <w:vertAlign w:val="superscript"/>
    </w:rPr>
  </w:style>
  <w:style w:type="character" w:styleId="Numrodepage">
    <w:name w:val="page number"/>
    <w:basedOn w:val="Policepardfaut"/>
    <w:uiPriority w:val="99"/>
    <w:semiHidden/>
    <w:unhideWhenUsed/>
    <w:rsid w:val="00A47363"/>
  </w:style>
  <w:style w:type="paragraph" w:styleId="Rvision">
    <w:name w:val="Revision"/>
    <w:hidden/>
    <w:uiPriority w:val="99"/>
    <w:semiHidden/>
    <w:rsid w:val="00F909F6"/>
  </w:style>
  <w:style w:type="paragraph" w:styleId="Textedebulles">
    <w:name w:val="Balloon Text"/>
    <w:basedOn w:val="Normal"/>
    <w:link w:val="TextedebullesCar"/>
    <w:uiPriority w:val="99"/>
    <w:semiHidden/>
    <w:unhideWhenUsed/>
    <w:rsid w:val="00F909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909F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C38E7"/>
    <w:rPr>
      <w:sz w:val="16"/>
      <w:szCs w:val="16"/>
    </w:rPr>
  </w:style>
  <w:style w:type="paragraph" w:styleId="Commentaire">
    <w:name w:val="annotation text"/>
    <w:basedOn w:val="Normal"/>
    <w:link w:val="CommentaireCar"/>
    <w:uiPriority w:val="99"/>
    <w:semiHidden/>
    <w:unhideWhenUsed/>
    <w:rsid w:val="006C38E7"/>
    <w:rPr>
      <w:sz w:val="20"/>
      <w:szCs w:val="20"/>
    </w:rPr>
  </w:style>
  <w:style w:type="character" w:customStyle="1" w:styleId="CommentaireCar">
    <w:name w:val="Commentaire Car"/>
    <w:basedOn w:val="Policepardfaut"/>
    <w:link w:val="Commentaire"/>
    <w:uiPriority w:val="99"/>
    <w:semiHidden/>
    <w:rsid w:val="006C38E7"/>
    <w:rPr>
      <w:sz w:val="20"/>
      <w:szCs w:val="20"/>
    </w:rPr>
  </w:style>
  <w:style w:type="paragraph" w:styleId="Objetducommentaire">
    <w:name w:val="annotation subject"/>
    <w:basedOn w:val="Commentaire"/>
    <w:next w:val="Commentaire"/>
    <w:link w:val="ObjetducommentaireCar"/>
    <w:uiPriority w:val="99"/>
    <w:semiHidden/>
    <w:unhideWhenUsed/>
    <w:rsid w:val="006C38E7"/>
    <w:rPr>
      <w:b/>
      <w:bCs/>
    </w:rPr>
  </w:style>
  <w:style w:type="character" w:customStyle="1" w:styleId="ObjetducommentaireCar">
    <w:name w:val="Objet du commentaire Car"/>
    <w:basedOn w:val="CommentaireCar"/>
    <w:link w:val="Objetducommentaire"/>
    <w:uiPriority w:val="99"/>
    <w:semiHidden/>
    <w:rsid w:val="006C38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28233">
      <w:bodyDiv w:val="1"/>
      <w:marLeft w:val="0"/>
      <w:marRight w:val="0"/>
      <w:marTop w:val="0"/>
      <w:marBottom w:val="0"/>
      <w:divBdr>
        <w:top w:val="none" w:sz="0" w:space="0" w:color="auto"/>
        <w:left w:val="none" w:sz="0" w:space="0" w:color="auto"/>
        <w:bottom w:val="none" w:sz="0" w:space="0" w:color="auto"/>
        <w:right w:val="none" w:sz="0" w:space="0" w:color="auto"/>
      </w:divBdr>
    </w:div>
    <w:div w:id="1473138047">
      <w:bodyDiv w:val="1"/>
      <w:marLeft w:val="0"/>
      <w:marRight w:val="0"/>
      <w:marTop w:val="0"/>
      <w:marBottom w:val="0"/>
      <w:divBdr>
        <w:top w:val="none" w:sz="0" w:space="0" w:color="auto"/>
        <w:left w:val="none" w:sz="0" w:space="0" w:color="auto"/>
        <w:bottom w:val="none" w:sz="0" w:space="0" w:color="auto"/>
        <w:right w:val="none" w:sz="0" w:space="0" w:color="auto"/>
      </w:divBdr>
      <w:divsChild>
        <w:div w:id="1753307644">
          <w:marLeft w:val="0"/>
          <w:marRight w:val="0"/>
          <w:marTop w:val="0"/>
          <w:marBottom w:val="0"/>
          <w:divBdr>
            <w:top w:val="none" w:sz="0" w:space="0" w:color="auto"/>
            <w:left w:val="none" w:sz="0" w:space="0" w:color="auto"/>
            <w:bottom w:val="none" w:sz="0" w:space="0" w:color="auto"/>
            <w:right w:val="none" w:sz="0" w:space="0" w:color="auto"/>
          </w:divBdr>
        </w:div>
        <w:div w:id="1238129832">
          <w:marLeft w:val="0"/>
          <w:marRight w:val="0"/>
          <w:marTop w:val="0"/>
          <w:marBottom w:val="0"/>
          <w:divBdr>
            <w:top w:val="none" w:sz="0" w:space="0" w:color="auto"/>
            <w:left w:val="none" w:sz="0" w:space="0" w:color="auto"/>
            <w:bottom w:val="none" w:sz="0" w:space="0" w:color="auto"/>
            <w:right w:val="none" w:sz="0" w:space="0" w:color="auto"/>
          </w:divBdr>
        </w:div>
      </w:divsChild>
    </w:div>
    <w:div w:id="1595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ABE5-3445-194E-9E4B-C55CA80E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3084</Words>
  <Characters>16966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kollwelter</dc:creator>
  <cp:lastModifiedBy>serge kollwelter</cp:lastModifiedBy>
  <cp:revision>9</cp:revision>
  <cp:lastPrinted>2018-03-08T09:35:00Z</cp:lastPrinted>
  <dcterms:created xsi:type="dcterms:W3CDTF">2018-03-15T14:00:00Z</dcterms:created>
  <dcterms:modified xsi:type="dcterms:W3CDTF">2018-03-30T14:50:00Z</dcterms:modified>
</cp:coreProperties>
</file>